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D5" w:rsidRPr="00F77469" w:rsidRDefault="00302CA1">
      <w:pPr>
        <w:spacing w:after="0" w:line="240" w:lineRule="auto"/>
        <w:jc w:val="right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Rybnik</w:t>
      </w:r>
      <w:proofErr w:type="gramStart"/>
      <w:r>
        <w:rPr>
          <w:rFonts w:cstheme="minorHAnsi"/>
          <w:sz w:val="28"/>
          <w:szCs w:val="28"/>
        </w:rPr>
        <w:t xml:space="preserve"> ,dnia</w:t>
      </w:r>
      <w:proofErr w:type="gramEnd"/>
      <w:r>
        <w:rPr>
          <w:rFonts w:cstheme="minorHAnsi"/>
          <w:sz w:val="28"/>
          <w:szCs w:val="28"/>
        </w:rPr>
        <w:t xml:space="preserve"> 02.11</w:t>
      </w:r>
      <w:r w:rsidR="007C08E4" w:rsidRPr="00F77469">
        <w:rPr>
          <w:rFonts w:cstheme="minorHAnsi"/>
          <w:sz w:val="28"/>
          <w:szCs w:val="28"/>
        </w:rPr>
        <w:t xml:space="preserve">.2021 </w:t>
      </w:r>
      <w:proofErr w:type="gramStart"/>
      <w:r w:rsidR="007C08E4" w:rsidRPr="00F77469">
        <w:rPr>
          <w:rFonts w:cstheme="minorHAnsi"/>
          <w:sz w:val="28"/>
          <w:szCs w:val="28"/>
        </w:rPr>
        <w:t>r</w:t>
      </w:r>
      <w:proofErr w:type="gramEnd"/>
      <w:r w:rsidR="007C08E4" w:rsidRPr="00F77469">
        <w:rPr>
          <w:rFonts w:cstheme="minorHAnsi"/>
          <w:sz w:val="28"/>
          <w:szCs w:val="28"/>
        </w:rPr>
        <w:t>.</w:t>
      </w:r>
    </w:p>
    <w:p w:rsidR="005246D5" w:rsidRPr="00F77469" w:rsidRDefault="007C08E4" w:rsidP="007C08E4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77469">
        <w:rPr>
          <w:rFonts w:cstheme="minorHAnsi"/>
          <w:b/>
          <w:bCs/>
          <w:sz w:val="28"/>
          <w:szCs w:val="28"/>
        </w:rPr>
        <w:t>SP36.251.3.2021</w:t>
      </w:r>
    </w:p>
    <w:p w:rsidR="007C08E4" w:rsidRPr="00F77469" w:rsidRDefault="007C08E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5246D5" w:rsidRPr="00F77469" w:rsidRDefault="007F53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77469">
        <w:rPr>
          <w:rFonts w:cstheme="minorHAnsi"/>
          <w:b/>
          <w:bCs/>
          <w:sz w:val="28"/>
          <w:szCs w:val="28"/>
        </w:rPr>
        <w:t>ZAPYTANIE OFERTOWE</w:t>
      </w:r>
    </w:p>
    <w:p w:rsidR="005246D5" w:rsidRPr="00F77469" w:rsidRDefault="007F53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F77469">
        <w:rPr>
          <w:rFonts w:cstheme="minorHAnsi"/>
          <w:b/>
          <w:bCs/>
          <w:sz w:val="28"/>
          <w:szCs w:val="28"/>
        </w:rPr>
        <w:t>na</w:t>
      </w:r>
      <w:proofErr w:type="gramEnd"/>
      <w:r w:rsidRPr="00F77469">
        <w:rPr>
          <w:rFonts w:cstheme="minorHAnsi"/>
          <w:b/>
          <w:bCs/>
          <w:sz w:val="28"/>
          <w:szCs w:val="28"/>
        </w:rPr>
        <w:t xml:space="preserve"> dostawę sprzętu TIK dla potrzeb realizacji </w:t>
      </w:r>
    </w:p>
    <w:p w:rsidR="005246D5" w:rsidRPr="00F77469" w:rsidRDefault="007F53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77469">
        <w:rPr>
          <w:rFonts w:cstheme="minorHAnsi"/>
          <w:b/>
          <w:bCs/>
          <w:sz w:val="28"/>
          <w:szCs w:val="28"/>
        </w:rPr>
        <w:t xml:space="preserve">Rządowego programu rozwijania szkolnej infrastruktury </w:t>
      </w:r>
    </w:p>
    <w:p w:rsidR="005246D5" w:rsidRPr="00F77469" w:rsidRDefault="007F53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F77469">
        <w:rPr>
          <w:rFonts w:cstheme="minorHAnsi"/>
          <w:b/>
          <w:bCs/>
          <w:sz w:val="28"/>
          <w:szCs w:val="28"/>
        </w:rPr>
        <w:t>oraz</w:t>
      </w:r>
      <w:proofErr w:type="gramEnd"/>
      <w:r w:rsidRPr="00F77469">
        <w:rPr>
          <w:rFonts w:cstheme="minorHAnsi"/>
          <w:b/>
          <w:bCs/>
          <w:sz w:val="28"/>
          <w:szCs w:val="28"/>
        </w:rPr>
        <w:t xml:space="preserve"> kompetencji uczniów i nauczycieli</w:t>
      </w:r>
    </w:p>
    <w:p w:rsidR="005246D5" w:rsidRPr="00F77469" w:rsidRDefault="007F53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F77469">
        <w:rPr>
          <w:rFonts w:cstheme="minorHAnsi"/>
          <w:b/>
          <w:bCs/>
          <w:sz w:val="28"/>
          <w:szCs w:val="28"/>
        </w:rPr>
        <w:t>w</w:t>
      </w:r>
      <w:proofErr w:type="gramEnd"/>
      <w:r w:rsidRPr="00F77469">
        <w:rPr>
          <w:rFonts w:cstheme="minorHAnsi"/>
          <w:b/>
          <w:bCs/>
          <w:sz w:val="28"/>
          <w:szCs w:val="28"/>
        </w:rPr>
        <w:t xml:space="preserve"> zakresie technologii informacyjno-komunikacyjnych </w:t>
      </w:r>
    </w:p>
    <w:p w:rsidR="005246D5" w:rsidRPr="00F77469" w:rsidRDefault="007F53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77469">
        <w:rPr>
          <w:rFonts w:cstheme="minorHAnsi"/>
          <w:b/>
          <w:bCs/>
          <w:sz w:val="28"/>
          <w:szCs w:val="28"/>
        </w:rPr>
        <w:t>– „Aktywna tablica”.</w:t>
      </w:r>
    </w:p>
    <w:p w:rsidR="005246D5" w:rsidRPr="00F77469" w:rsidRDefault="005246D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5246D5" w:rsidRPr="00F77469" w:rsidRDefault="005246D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5246D5" w:rsidRPr="00F77469" w:rsidRDefault="007F53A4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I. ZAMAWIAJĄCY:</w:t>
      </w:r>
    </w:p>
    <w:p w:rsidR="005246D5" w:rsidRPr="00F77469" w:rsidRDefault="005246D5">
      <w:pPr>
        <w:spacing w:after="0" w:line="240" w:lineRule="auto"/>
        <w:rPr>
          <w:rFonts w:cstheme="minorHAnsi"/>
          <w:b/>
          <w:bCs/>
        </w:rPr>
      </w:pPr>
    </w:p>
    <w:p w:rsidR="005246D5" w:rsidRPr="00F77469" w:rsidRDefault="005246D5">
      <w:pPr>
        <w:spacing w:after="0" w:line="240" w:lineRule="auto"/>
        <w:rPr>
          <w:rFonts w:cstheme="minorHAnsi"/>
          <w:b/>
          <w:bCs/>
        </w:rPr>
      </w:pPr>
    </w:p>
    <w:p w:rsidR="00AA75DE" w:rsidRDefault="00AA75DE" w:rsidP="00AA75DE">
      <w:pPr>
        <w:spacing w:after="3"/>
        <w:ind w:left="267"/>
      </w:pPr>
      <w:r>
        <w:t xml:space="preserve">Miasto Rybnik – Szkoła Podstawowa z </w:t>
      </w:r>
      <w:proofErr w:type="gramStart"/>
      <w:r>
        <w:t>Oddziałami  Integracyjny</w:t>
      </w:r>
      <w:r w:rsidR="00AF6A8C">
        <w:t>mi</w:t>
      </w:r>
      <w:proofErr w:type="gramEnd"/>
      <w:r w:rsidR="00AF6A8C">
        <w:t xml:space="preserve"> nr 36 im. Czesława Miłosza w </w:t>
      </w:r>
      <w:r>
        <w:t xml:space="preserve">Rybniku </w:t>
      </w:r>
    </w:p>
    <w:p w:rsidR="00AA75DE" w:rsidRDefault="00AA75DE" w:rsidP="00AA75DE">
      <w:pPr>
        <w:spacing w:after="3"/>
        <w:ind w:left="267"/>
      </w:pPr>
      <w:proofErr w:type="gramStart"/>
      <w:r>
        <w:t>ul</w:t>
      </w:r>
      <w:proofErr w:type="gramEnd"/>
      <w:r>
        <w:t>. Sztolniowa 29b</w:t>
      </w:r>
    </w:p>
    <w:p w:rsidR="00AA75DE" w:rsidRDefault="00AA75DE" w:rsidP="00AA75DE">
      <w:pPr>
        <w:spacing w:after="68" w:line="249" w:lineRule="auto"/>
        <w:ind w:left="257" w:right="6862"/>
      </w:pPr>
      <w:r>
        <w:t>44-251 Rybnik</w:t>
      </w:r>
    </w:p>
    <w:p w:rsidR="00AA75DE" w:rsidRPr="00F8566D" w:rsidRDefault="00AA75DE" w:rsidP="00AA75DE">
      <w:pPr>
        <w:spacing w:after="68" w:line="249" w:lineRule="auto"/>
        <w:ind w:left="257" w:right="6862"/>
      </w:pPr>
      <w:proofErr w:type="gramStart"/>
      <w:r>
        <w:t>telefon</w:t>
      </w:r>
      <w:proofErr w:type="gramEnd"/>
      <w:r>
        <w:t>:</w:t>
      </w:r>
      <w:r>
        <w:rPr>
          <w:i/>
        </w:rPr>
        <w:t xml:space="preserve"> </w:t>
      </w:r>
      <w:r>
        <w:t>32 4218228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II. PRZEDMIOT ZAMÓWIENIA:</w:t>
      </w:r>
    </w:p>
    <w:p w:rsidR="005246D5" w:rsidRPr="00F77469" w:rsidRDefault="005246D5">
      <w:pPr>
        <w:spacing w:after="0" w:line="240" w:lineRule="auto"/>
        <w:rPr>
          <w:rFonts w:cstheme="minorHAnsi"/>
          <w:b/>
          <w:bCs/>
        </w:rPr>
      </w:pPr>
    </w:p>
    <w:p w:rsidR="005246D5" w:rsidRPr="00F77469" w:rsidRDefault="007F53A4">
      <w:pPr>
        <w:spacing w:after="0" w:line="240" w:lineRule="auto"/>
        <w:jc w:val="both"/>
        <w:rPr>
          <w:rFonts w:cstheme="minorHAnsi"/>
        </w:rPr>
      </w:pPr>
      <w:r w:rsidRPr="00F77469">
        <w:rPr>
          <w:rFonts w:cstheme="minorHAnsi"/>
        </w:rPr>
        <w:t xml:space="preserve">Zamawiający zwraca się z prośbą o przedstawienie oferty cenowej na dostawę sprzętu TIK dla potrzeb realizacji Rządowego programu rozwijania szkolnej infrastruktury </w:t>
      </w:r>
      <w:proofErr w:type="gramStart"/>
      <w:r w:rsidRPr="00F77469">
        <w:rPr>
          <w:rFonts w:cstheme="minorHAnsi"/>
        </w:rPr>
        <w:t>oraz  kompetencji</w:t>
      </w:r>
      <w:proofErr w:type="gramEnd"/>
      <w:r w:rsidRPr="00F77469">
        <w:rPr>
          <w:rFonts w:cstheme="minorHAnsi"/>
        </w:rPr>
        <w:t xml:space="preserve"> uczniów i nauczycieli w zakresie technologii informacyjno-komunikacyjnyc</w:t>
      </w:r>
      <w:r w:rsidR="00AF6A8C">
        <w:rPr>
          <w:rFonts w:cstheme="minorHAnsi"/>
        </w:rPr>
        <w:t>h – „Aktywna tablica” zgodnie z </w:t>
      </w:r>
      <w:r w:rsidRPr="00F77469">
        <w:rPr>
          <w:rFonts w:cstheme="minorHAnsi"/>
        </w:rPr>
        <w:t>następującą specyfikacją:</w:t>
      </w:r>
    </w:p>
    <w:p w:rsidR="005246D5" w:rsidRPr="00F77469" w:rsidRDefault="005246D5">
      <w:pPr>
        <w:spacing w:after="0" w:line="240" w:lineRule="auto"/>
        <w:jc w:val="both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1. Rodzaj i liczba pomocy dydaktycznych</w:t>
      </w:r>
    </w:p>
    <w:p w:rsidR="005246D5" w:rsidRPr="00F77469" w:rsidRDefault="005246D5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518"/>
        <w:gridCol w:w="5272"/>
        <w:gridCol w:w="1703"/>
      </w:tblGrid>
      <w:tr w:rsidR="005246D5" w:rsidRPr="00F77469" w:rsidTr="00591D42">
        <w:tc>
          <w:tcPr>
            <w:tcW w:w="2518" w:type="dxa"/>
            <w:shd w:val="clear" w:color="auto" w:fill="4472C4" w:themeFill="accent1"/>
          </w:tcPr>
          <w:p w:rsidR="005246D5" w:rsidRPr="00F77469" w:rsidRDefault="007F53A4">
            <w:pPr>
              <w:pStyle w:val="Teksttreci0"/>
              <w:shd w:val="clear" w:color="auto" w:fill="auto"/>
              <w:spacing w:after="260"/>
              <w:rPr>
                <w:rFonts w:asciiTheme="minorHAnsi" w:hAnsiTheme="minorHAnsi" w:cstheme="minorHAnsi"/>
                <w:b/>
                <w:bCs/>
                <w:iCs/>
                <w:sz w:val="18"/>
                <w:lang w:eastAsia="pl-PL" w:bidi="pl-PL"/>
              </w:rPr>
            </w:pPr>
            <w:r w:rsidRPr="00F77469">
              <w:rPr>
                <w:rFonts w:asciiTheme="minorHAnsi" w:hAnsiTheme="minorHAnsi" w:cstheme="minorHAnsi"/>
                <w:b/>
                <w:bCs/>
                <w:iCs/>
                <w:sz w:val="18"/>
                <w:lang w:eastAsia="pl-PL" w:bidi="pl-PL"/>
              </w:rPr>
              <w:t>PRODUKT</w:t>
            </w:r>
          </w:p>
        </w:tc>
        <w:tc>
          <w:tcPr>
            <w:tcW w:w="5272" w:type="dxa"/>
            <w:shd w:val="clear" w:color="auto" w:fill="4472C4" w:themeFill="accent1"/>
          </w:tcPr>
          <w:p w:rsidR="005246D5" w:rsidRPr="00F77469" w:rsidRDefault="007F53A4">
            <w:pPr>
              <w:pStyle w:val="Teksttreci0"/>
              <w:shd w:val="clear" w:color="auto" w:fill="auto"/>
              <w:spacing w:after="260"/>
              <w:rPr>
                <w:rFonts w:asciiTheme="minorHAnsi" w:hAnsiTheme="minorHAnsi" w:cstheme="minorHAnsi"/>
                <w:b/>
                <w:bCs/>
                <w:iCs/>
                <w:sz w:val="18"/>
                <w:lang w:eastAsia="pl-PL" w:bidi="pl-PL"/>
              </w:rPr>
            </w:pPr>
            <w:proofErr w:type="gramStart"/>
            <w:r w:rsidRPr="00F77469">
              <w:rPr>
                <w:rFonts w:asciiTheme="minorHAnsi" w:hAnsiTheme="minorHAnsi" w:cstheme="minorHAnsi"/>
                <w:b/>
                <w:bCs/>
                <w:iCs/>
                <w:sz w:val="18"/>
                <w:lang w:eastAsia="pl-PL" w:bidi="pl-PL"/>
              </w:rPr>
              <w:t>SKŁADOWE  ZESTAWU</w:t>
            </w:r>
            <w:proofErr w:type="gramEnd"/>
            <w:r w:rsidRPr="00F77469">
              <w:rPr>
                <w:rFonts w:asciiTheme="minorHAnsi" w:hAnsiTheme="minorHAnsi" w:cstheme="minorHAnsi"/>
                <w:b/>
                <w:bCs/>
                <w:iCs/>
                <w:sz w:val="18"/>
                <w:lang w:eastAsia="pl-PL" w:bidi="pl-PL"/>
              </w:rPr>
              <w:t xml:space="preserve"> </w:t>
            </w:r>
          </w:p>
        </w:tc>
        <w:tc>
          <w:tcPr>
            <w:tcW w:w="1703" w:type="dxa"/>
            <w:shd w:val="clear" w:color="auto" w:fill="4472C4" w:themeFill="accent1"/>
          </w:tcPr>
          <w:p w:rsidR="005246D5" w:rsidRPr="00F77469" w:rsidRDefault="007F53A4">
            <w:pPr>
              <w:pStyle w:val="Teksttreci0"/>
              <w:shd w:val="clear" w:color="auto" w:fill="auto"/>
              <w:spacing w:after="260"/>
              <w:rPr>
                <w:rFonts w:asciiTheme="minorHAnsi" w:hAnsiTheme="minorHAnsi" w:cstheme="minorHAnsi"/>
                <w:b/>
                <w:bCs/>
                <w:iCs/>
                <w:sz w:val="18"/>
                <w:lang w:eastAsia="pl-PL" w:bidi="pl-PL"/>
              </w:rPr>
            </w:pPr>
            <w:r w:rsidRPr="00F77469">
              <w:rPr>
                <w:rFonts w:asciiTheme="minorHAnsi" w:hAnsiTheme="minorHAnsi" w:cstheme="minorHAnsi"/>
                <w:b/>
                <w:bCs/>
                <w:iCs/>
                <w:sz w:val="18"/>
                <w:lang w:eastAsia="pl-PL" w:bidi="pl-PL"/>
              </w:rPr>
              <w:t>ILOŚĆ</w:t>
            </w:r>
          </w:p>
        </w:tc>
      </w:tr>
      <w:tr w:rsidR="005246D5" w:rsidRPr="00F77469" w:rsidTr="00591D42">
        <w:trPr>
          <w:trHeight w:val="392"/>
        </w:trPr>
        <w:tc>
          <w:tcPr>
            <w:tcW w:w="2518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pl-PL" w:bidi="pl-PL"/>
              </w:rPr>
            </w:pPr>
            <w:proofErr w:type="spellStart"/>
            <w:proofErr w:type="gramStart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eduSensus</w:t>
            </w:r>
            <w:proofErr w:type="spellEnd"/>
            <w:proofErr w:type="gramEnd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Dysleksja PRO</w:t>
            </w:r>
          </w:p>
        </w:tc>
        <w:tc>
          <w:tcPr>
            <w:tcW w:w="5272" w:type="dxa"/>
            <w:vAlign w:val="center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77469">
              <w:rPr>
                <w:rFonts w:eastAsia="Calibri" w:cstheme="minorHAnsi"/>
                <w:color w:val="000000"/>
                <w:sz w:val="16"/>
                <w:szCs w:val="16"/>
              </w:rPr>
              <w:t>Dysleksja PRO</w:t>
            </w:r>
          </w:p>
        </w:tc>
        <w:tc>
          <w:tcPr>
            <w:tcW w:w="1703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r w:rsidRPr="00F7746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  <w:t>1</w:t>
            </w:r>
          </w:p>
        </w:tc>
      </w:tr>
      <w:tr w:rsidR="005246D5" w:rsidRPr="00F77469" w:rsidTr="00591D42">
        <w:tc>
          <w:tcPr>
            <w:tcW w:w="2518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pl-PL" w:bidi="pl-PL"/>
              </w:rPr>
            </w:pPr>
            <w:proofErr w:type="spellStart"/>
            <w:proofErr w:type="gramStart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eduSensus</w:t>
            </w:r>
            <w:proofErr w:type="spellEnd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MatŚwiat</w:t>
            </w:r>
            <w:proofErr w:type="spellEnd"/>
            <w:proofErr w:type="gramEnd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PRO</w:t>
            </w:r>
          </w:p>
        </w:tc>
        <w:tc>
          <w:tcPr>
            <w:tcW w:w="5272" w:type="dxa"/>
            <w:vAlign w:val="center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F77469">
              <w:rPr>
                <w:rFonts w:eastAsia="Calibri" w:cstheme="minorHAnsi"/>
                <w:color w:val="000000"/>
                <w:sz w:val="16"/>
                <w:szCs w:val="16"/>
              </w:rPr>
              <w:t>MatŚwiat</w:t>
            </w:r>
            <w:proofErr w:type="spellEnd"/>
            <w:r w:rsidRPr="00F77469">
              <w:rPr>
                <w:rFonts w:eastAsia="Calibri" w:cstheme="minorHAnsi"/>
                <w:color w:val="000000"/>
                <w:sz w:val="16"/>
                <w:szCs w:val="16"/>
              </w:rPr>
              <w:t xml:space="preserve"> PRO</w:t>
            </w:r>
          </w:p>
        </w:tc>
        <w:tc>
          <w:tcPr>
            <w:tcW w:w="1703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r w:rsidRPr="00F7746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  <w:t>1</w:t>
            </w:r>
          </w:p>
        </w:tc>
      </w:tr>
      <w:tr w:rsidR="005246D5" w:rsidRPr="00F77469" w:rsidTr="00591D42">
        <w:tc>
          <w:tcPr>
            <w:tcW w:w="2518" w:type="dxa"/>
            <w:vMerge w:val="restart"/>
            <w:vAlign w:val="center"/>
          </w:tcPr>
          <w:p w:rsidR="005246D5" w:rsidRPr="00AF6A8C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proofErr w:type="spellStart"/>
            <w:r w:rsidRPr="00AF6A8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eduSensus</w:t>
            </w:r>
            <w:proofErr w:type="spellEnd"/>
            <w:r w:rsidRPr="00AF6A8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LOGOPEDIA PRO - </w:t>
            </w:r>
            <w:proofErr w:type="spellStart"/>
            <w:r w:rsidRPr="00AF6A8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pakiet</w:t>
            </w:r>
            <w:proofErr w:type="spellEnd"/>
            <w:r w:rsidRPr="00AF6A8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PLATINUM</w:t>
            </w:r>
          </w:p>
        </w:tc>
        <w:tc>
          <w:tcPr>
            <w:tcW w:w="5272" w:type="dxa"/>
            <w:vAlign w:val="center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F77469">
              <w:rPr>
                <w:rFonts w:eastAsia="Calibri" w:cstheme="minorHAnsi"/>
                <w:color w:val="000000"/>
                <w:sz w:val="16"/>
                <w:szCs w:val="16"/>
              </w:rPr>
              <w:t>LOGOPEDIA PRO - pakiet PLATINUM</w:t>
            </w:r>
          </w:p>
        </w:tc>
        <w:tc>
          <w:tcPr>
            <w:tcW w:w="1703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r w:rsidRPr="00F7746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  <w:t>1</w:t>
            </w:r>
          </w:p>
        </w:tc>
      </w:tr>
      <w:tr w:rsidR="005246D5" w:rsidRPr="00F77469" w:rsidTr="00591D42">
        <w:tc>
          <w:tcPr>
            <w:tcW w:w="2518" w:type="dxa"/>
            <w:vMerge/>
            <w:vAlign w:val="center"/>
          </w:tcPr>
          <w:p w:rsidR="005246D5" w:rsidRPr="00F77469" w:rsidRDefault="005246D5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pl-PL" w:bidi="pl-PL"/>
              </w:rPr>
            </w:pPr>
          </w:p>
        </w:tc>
        <w:tc>
          <w:tcPr>
            <w:tcW w:w="5272" w:type="dxa"/>
            <w:vAlign w:val="center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77469">
              <w:rPr>
                <w:rFonts w:eastAsia="Calibri" w:cstheme="minorHAnsi"/>
                <w:color w:val="000000"/>
                <w:sz w:val="16"/>
                <w:szCs w:val="16"/>
              </w:rPr>
              <w:t>Mikrofon logopedyczny do programu LOGOPEDIA PRO</w:t>
            </w:r>
          </w:p>
        </w:tc>
        <w:tc>
          <w:tcPr>
            <w:tcW w:w="1703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r w:rsidRPr="00F7746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  <w:t>1</w:t>
            </w:r>
          </w:p>
        </w:tc>
      </w:tr>
      <w:tr w:rsidR="005246D5" w:rsidRPr="00F77469" w:rsidTr="00591D42">
        <w:tc>
          <w:tcPr>
            <w:tcW w:w="2518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pl-PL" w:bidi="pl-PL"/>
              </w:rPr>
            </w:pPr>
            <w:proofErr w:type="spellStart"/>
            <w:proofErr w:type="gramStart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eduSensus</w:t>
            </w:r>
            <w:proofErr w:type="spellEnd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Śmiało</w:t>
            </w:r>
            <w:proofErr w:type="gramEnd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szkoły!</w:t>
            </w:r>
          </w:p>
        </w:tc>
        <w:tc>
          <w:tcPr>
            <w:tcW w:w="5272" w:type="dxa"/>
            <w:vAlign w:val="center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77469">
              <w:rPr>
                <w:rFonts w:eastAsia="Calibri" w:cstheme="minorHAnsi"/>
                <w:color w:val="000000"/>
                <w:sz w:val="16"/>
                <w:szCs w:val="16"/>
              </w:rPr>
              <w:t>Śmiało do szkoły!</w:t>
            </w:r>
          </w:p>
        </w:tc>
        <w:tc>
          <w:tcPr>
            <w:tcW w:w="1703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r w:rsidRPr="00F7746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  <w:t>1</w:t>
            </w:r>
          </w:p>
        </w:tc>
      </w:tr>
      <w:tr w:rsidR="005246D5" w:rsidRPr="00F77469" w:rsidTr="00591D42">
        <w:tc>
          <w:tcPr>
            <w:tcW w:w="2518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pl-PL" w:bidi="pl-PL"/>
              </w:rPr>
            </w:pPr>
            <w:proofErr w:type="spellStart"/>
            <w:proofErr w:type="gramStart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eduSensus</w:t>
            </w:r>
            <w:proofErr w:type="spellEnd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WSPOMAGANIE</w:t>
            </w:r>
            <w:proofErr w:type="gramEnd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ROZWOJU PRO</w:t>
            </w:r>
          </w:p>
        </w:tc>
        <w:tc>
          <w:tcPr>
            <w:tcW w:w="5272" w:type="dxa"/>
            <w:vAlign w:val="center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77469">
              <w:rPr>
                <w:rFonts w:eastAsia="Calibri" w:cstheme="minorHAnsi"/>
                <w:color w:val="000000"/>
                <w:sz w:val="16"/>
                <w:szCs w:val="16"/>
              </w:rPr>
              <w:t>WSPOMAGANIE ROZWOJU PRO</w:t>
            </w:r>
          </w:p>
        </w:tc>
        <w:tc>
          <w:tcPr>
            <w:tcW w:w="1703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r w:rsidRPr="00F7746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  <w:t>1</w:t>
            </w:r>
          </w:p>
        </w:tc>
      </w:tr>
      <w:tr w:rsidR="005246D5" w:rsidRPr="00F77469" w:rsidTr="00591D42">
        <w:tc>
          <w:tcPr>
            <w:tcW w:w="2518" w:type="dxa"/>
            <w:vMerge w:val="restart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pl-PL" w:bidi="pl-PL"/>
              </w:rPr>
            </w:pPr>
            <w:proofErr w:type="spellStart"/>
            <w:proofErr w:type="gramStart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eduSensus</w:t>
            </w:r>
            <w:proofErr w:type="spellEnd"/>
            <w:proofErr w:type="gramEnd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SPEKTRUM AUTYZMU PRO</w:t>
            </w:r>
          </w:p>
        </w:tc>
        <w:tc>
          <w:tcPr>
            <w:tcW w:w="5272" w:type="dxa"/>
            <w:vAlign w:val="center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77469">
              <w:rPr>
                <w:rFonts w:eastAsia="Calibri" w:cstheme="minorHAnsi"/>
                <w:color w:val="000000"/>
                <w:sz w:val="16"/>
                <w:szCs w:val="16"/>
              </w:rPr>
              <w:t>SPEKTRUM AUTYZMU PRO</w:t>
            </w:r>
          </w:p>
        </w:tc>
        <w:tc>
          <w:tcPr>
            <w:tcW w:w="1703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r w:rsidRPr="00F7746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  <w:t>1</w:t>
            </w:r>
          </w:p>
        </w:tc>
      </w:tr>
      <w:tr w:rsidR="005246D5" w:rsidRPr="00F77469" w:rsidTr="00591D42">
        <w:tc>
          <w:tcPr>
            <w:tcW w:w="2518" w:type="dxa"/>
            <w:vMerge/>
            <w:vAlign w:val="center"/>
          </w:tcPr>
          <w:p w:rsidR="005246D5" w:rsidRPr="00F77469" w:rsidRDefault="005246D5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pl-PL" w:bidi="pl-PL"/>
              </w:rPr>
            </w:pPr>
          </w:p>
        </w:tc>
        <w:tc>
          <w:tcPr>
            <w:tcW w:w="5272" w:type="dxa"/>
            <w:vAlign w:val="center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77469">
              <w:rPr>
                <w:rFonts w:eastAsia="Calibri" w:cstheme="minorHAnsi"/>
                <w:sz w:val="16"/>
                <w:szCs w:val="16"/>
              </w:rPr>
              <w:t>Tablet do programu SPEKTRUM AUTYZMU PRO</w:t>
            </w:r>
          </w:p>
        </w:tc>
        <w:tc>
          <w:tcPr>
            <w:tcW w:w="1703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pl-PL" w:bidi="pl-PL"/>
              </w:rPr>
            </w:pPr>
            <w:r w:rsidRPr="00F77469"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pl-PL" w:bidi="pl-PL"/>
              </w:rPr>
              <w:t>1</w:t>
            </w:r>
          </w:p>
        </w:tc>
      </w:tr>
      <w:tr w:rsidR="005246D5" w:rsidRPr="00F77469" w:rsidTr="00591D42">
        <w:tc>
          <w:tcPr>
            <w:tcW w:w="2518" w:type="dxa"/>
            <w:vMerge w:val="restart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pl-PL" w:bidi="pl-PL"/>
              </w:rPr>
            </w:pPr>
            <w:proofErr w:type="spellStart"/>
            <w:proofErr w:type="gramStart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eduSensus</w:t>
            </w:r>
            <w:proofErr w:type="spellEnd"/>
            <w:proofErr w:type="gramEnd"/>
            <w:r w:rsidRPr="00F774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SPEKTRUM AUTYZMU PRO poziom 2</w:t>
            </w:r>
          </w:p>
        </w:tc>
        <w:tc>
          <w:tcPr>
            <w:tcW w:w="5272" w:type="dxa"/>
            <w:vAlign w:val="center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77469">
              <w:rPr>
                <w:rFonts w:eastAsia="Calibri" w:cstheme="minorHAnsi"/>
                <w:color w:val="000000"/>
                <w:sz w:val="16"/>
                <w:szCs w:val="16"/>
              </w:rPr>
              <w:t>SPEKTRUM AUTYZMU PRO poziom 2</w:t>
            </w:r>
          </w:p>
        </w:tc>
        <w:tc>
          <w:tcPr>
            <w:tcW w:w="1703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r w:rsidRPr="00F7746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  <w:t>1</w:t>
            </w:r>
          </w:p>
        </w:tc>
      </w:tr>
      <w:tr w:rsidR="005246D5" w:rsidRPr="00F77469" w:rsidTr="00591D42">
        <w:tc>
          <w:tcPr>
            <w:tcW w:w="2518" w:type="dxa"/>
            <w:vMerge/>
            <w:vAlign w:val="center"/>
          </w:tcPr>
          <w:p w:rsidR="005246D5" w:rsidRPr="00F77469" w:rsidRDefault="005246D5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pl-PL" w:bidi="pl-PL"/>
              </w:rPr>
            </w:pPr>
          </w:p>
        </w:tc>
        <w:tc>
          <w:tcPr>
            <w:tcW w:w="5272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77469">
              <w:rPr>
                <w:rFonts w:asciiTheme="minorHAnsi" w:hAnsiTheme="minorHAnsi" w:cstheme="minorHAnsi"/>
                <w:sz w:val="16"/>
                <w:szCs w:val="16"/>
              </w:rPr>
              <w:t>Tablet do programu SPEKTRUM AUTYZMU PRO poziom 2</w:t>
            </w:r>
          </w:p>
        </w:tc>
        <w:tc>
          <w:tcPr>
            <w:tcW w:w="1703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r w:rsidRPr="00F7746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  <w:t>1</w:t>
            </w:r>
          </w:p>
        </w:tc>
      </w:tr>
      <w:tr w:rsidR="005246D5" w:rsidRPr="00F77469" w:rsidTr="00591D42">
        <w:tc>
          <w:tcPr>
            <w:tcW w:w="2518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highlight w:val="yellow"/>
                <w:lang w:eastAsia="pl-PL" w:bidi="pl-PL"/>
              </w:rPr>
            </w:pPr>
            <w:r w:rsidRPr="00F77469">
              <w:rPr>
                <w:rFonts w:asciiTheme="minorHAnsi" w:hAnsiTheme="minorHAnsi" w:cstheme="minorHAnsi"/>
                <w:sz w:val="16"/>
                <w:szCs w:val="16"/>
              </w:rPr>
              <w:t>Laptop LENOVO V15-ADA 82C7 do pracy z programami multimedialnymi</w:t>
            </w:r>
          </w:p>
        </w:tc>
        <w:tc>
          <w:tcPr>
            <w:tcW w:w="5272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77469">
              <w:rPr>
                <w:rFonts w:asciiTheme="minorHAnsi" w:hAnsiTheme="minorHAnsi" w:cstheme="minorHAnsi"/>
                <w:sz w:val="16"/>
                <w:szCs w:val="16"/>
              </w:rPr>
              <w:t>Laptop LENOVO V15-ADA 82C7 do pracy z programami multimedialnymi</w:t>
            </w:r>
          </w:p>
        </w:tc>
        <w:tc>
          <w:tcPr>
            <w:tcW w:w="1703" w:type="dxa"/>
            <w:vAlign w:val="center"/>
          </w:tcPr>
          <w:p w:rsidR="005246D5" w:rsidRPr="00F77469" w:rsidRDefault="007F53A4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r w:rsidRPr="00F7746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  <w:t>5</w:t>
            </w:r>
          </w:p>
        </w:tc>
      </w:tr>
      <w:tr w:rsidR="00F77469" w:rsidRPr="00F77469" w:rsidTr="00591D42">
        <w:tc>
          <w:tcPr>
            <w:tcW w:w="2518" w:type="dxa"/>
            <w:vAlign w:val="center"/>
          </w:tcPr>
          <w:p w:rsidR="00F77469" w:rsidRPr="00AA75DE" w:rsidRDefault="00AA75DE" w:rsidP="00AA75DE">
            <w:pPr>
              <w:pStyle w:val="Teksttreci0"/>
              <w:shd w:val="clear" w:color="auto" w:fil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Monitor dotykowy </w:t>
            </w:r>
            <w:r w:rsidR="00591D42">
              <w:rPr>
                <w:rFonts w:asciiTheme="minorHAnsi" w:hAnsiTheme="minorHAnsi" w:cstheme="minorHAnsi"/>
                <w:sz w:val="16"/>
                <w:szCs w:val="16"/>
              </w:rPr>
              <w:t>Samsung Flip 2</w:t>
            </w:r>
          </w:p>
        </w:tc>
        <w:tc>
          <w:tcPr>
            <w:tcW w:w="5272" w:type="dxa"/>
            <w:vAlign w:val="center"/>
          </w:tcPr>
          <w:p w:rsidR="00F77469" w:rsidRPr="00F77469" w:rsidRDefault="00AA75DE">
            <w:pPr>
              <w:pStyle w:val="Teksttreci0"/>
              <w:shd w:val="clear" w:color="auto" w:fil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A75DE">
              <w:rPr>
                <w:rFonts w:asciiTheme="minorHAnsi" w:hAnsiTheme="minorHAnsi" w:cstheme="minorHAnsi"/>
                <w:sz w:val="16"/>
                <w:szCs w:val="16"/>
              </w:rPr>
              <w:t xml:space="preserve">Interaktywny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monitor dotykowy o przekątnej 65</w:t>
            </w:r>
            <w:r w:rsidRPr="00AA75DE">
              <w:rPr>
                <w:rFonts w:asciiTheme="minorHAnsi" w:hAnsiTheme="minorHAnsi" w:cstheme="minorHAnsi"/>
                <w:sz w:val="16"/>
                <w:szCs w:val="16"/>
              </w:rPr>
              <w:t xml:space="preserve"> cali</w:t>
            </w:r>
          </w:p>
        </w:tc>
        <w:tc>
          <w:tcPr>
            <w:tcW w:w="1703" w:type="dxa"/>
            <w:vAlign w:val="center"/>
          </w:tcPr>
          <w:p w:rsidR="00F77469" w:rsidRPr="00F77469" w:rsidRDefault="00AA75DE">
            <w:pPr>
              <w:pStyle w:val="Teksttreci0"/>
              <w:shd w:val="clear" w:color="auto" w:fill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US" w:eastAsia="pl-PL" w:bidi="pl-PL"/>
              </w:rPr>
              <w:t>1</w:t>
            </w:r>
          </w:p>
        </w:tc>
      </w:tr>
    </w:tbl>
    <w:p w:rsidR="005246D5" w:rsidRPr="00F77469" w:rsidRDefault="005246D5">
      <w:pPr>
        <w:spacing w:after="0" w:line="240" w:lineRule="auto"/>
        <w:rPr>
          <w:rFonts w:cstheme="minorHAnsi"/>
          <w:b/>
          <w:bCs/>
        </w:rPr>
      </w:pPr>
    </w:p>
    <w:p w:rsidR="00C04048" w:rsidRPr="00C04048" w:rsidRDefault="00C04048" w:rsidP="00C04048">
      <w:pPr>
        <w:spacing w:after="0"/>
      </w:pPr>
      <w:r w:rsidRPr="00C04048">
        <w:rPr>
          <w:b/>
        </w:rPr>
        <w:t xml:space="preserve">Kod CPV </w:t>
      </w:r>
    </w:p>
    <w:p w:rsidR="005246D5" w:rsidRDefault="00AF6A8C" w:rsidP="00C04048">
      <w:pPr>
        <w:spacing w:after="0" w:line="240" w:lineRule="auto"/>
      </w:pPr>
      <w:hyperlink r:id="rId9">
        <w:r w:rsidR="00C04048" w:rsidRPr="00C04048">
          <w:t>30231320</w:t>
        </w:r>
      </w:hyperlink>
      <w:r w:rsidR="00C04048">
        <w:t>-</w:t>
      </w:r>
      <w:hyperlink r:id="rId10">
        <w:r w:rsidR="00C04048" w:rsidRPr="00C04048">
          <w:t>6</w:t>
        </w:r>
      </w:hyperlink>
      <w:hyperlink r:id="rId11">
        <w:proofErr w:type="gramStart"/>
        <w:r w:rsidR="00C04048">
          <w:t>:</w:t>
        </w:r>
      </w:hyperlink>
      <w:r w:rsidR="00C04048" w:rsidRPr="00C04048">
        <w:t>Monitor</w:t>
      </w:r>
      <w:proofErr w:type="gramEnd"/>
      <w:r w:rsidR="00C04048" w:rsidRPr="00C04048">
        <w:t xml:space="preserve"> dotykowy  </w:t>
      </w:r>
    </w:p>
    <w:p w:rsidR="00C04048" w:rsidRPr="00C04048" w:rsidRDefault="00C04048" w:rsidP="00C04048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proofErr w:type="gramStart"/>
      <w:r>
        <w:rPr>
          <w:rFonts w:cstheme="minorHAnsi"/>
          <w:color w:val="202124"/>
          <w:shd w:val="clear" w:color="auto" w:fill="FFFFFF"/>
        </w:rPr>
        <w:t>48520000-9:Oprogramowanie</w:t>
      </w:r>
      <w:proofErr w:type="gramEnd"/>
      <w:r>
        <w:rPr>
          <w:rFonts w:cstheme="minorHAnsi"/>
          <w:color w:val="202124"/>
          <w:shd w:val="clear" w:color="auto" w:fill="FFFFFF"/>
        </w:rPr>
        <w:t xml:space="preserve"> multimedialne</w:t>
      </w:r>
      <w:r>
        <w:br/>
      </w:r>
      <w:r w:rsidR="00C70806">
        <w:rPr>
          <w:rFonts w:cstheme="minorHAnsi"/>
          <w:color w:val="2D2D2D"/>
          <w:shd w:val="clear" w:color="auto" w:fill="FFFFFF"/>
        </w:rPr>
        <w:t>302</w:t>
      </w:r>
      <w:r>
        <w:rPr>
          <w:rFonts w:cstheme="minorHAnsi"/>
          <w:color w:val="2D2D2D"/>
          <w:shd w:val="clear" w:color="auto" w:fill="FFFFFF"/>
        </w:rPr>
        <w:t>13100</w:t>
      </w:r>
      <w:r w:rsidR="00C70806">
        <w:rPr>
          <w:rFonts w:cstheme="minorHAnsi"/>
          <w:color w:val="2D2D2D"/>
          <w:shd w:val="clear" w:color="auto" w:fill="FFFFFF"/>
        </w:rPr>
        <w:t>-6:K</w:t>
      </w:r>
      <w:r w:rsidRPr="00C04048">
        <w:rPr>
          <w:rFonts w:cstheme="minorHAnsi"/>
          <w:color w:val="2D2D2D"/>
          <w:shd w:val="clear" w:color="auto" w:fill="FFFFFF"/>
        </w:rPr>
        <w:t>omputery przenośne</w:t>
      </w:r>
    </w:p>
    <w:p w:rsidR="00C04048" w:rsidRPr="00C04048" w:rsidRDefault="00C04048" w:rsidP="00C04048">
      <w:pPr>
        <w:spacing w:after="0" w:line="240" w:lineRule="auto"/>
        <w:rPr>
          <w:rFonts w:cstheme="minorHAnsi"/>
          <w:b/>
          <w:bCs/>
        </w:rPr>
      </w:pPr>
    </w:p>
    <w:p w:rsidR="005246D5" w:rsidRPr="00F77469" w:rsidRDefault="007F53A4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2. Wymagania funkcjonalno-techniczne do powyższych pomocy dydaktycznych:</w:t>
      </w:r>
    </w:p>
    <w:p w:rsidR="005246D5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Opisane szczegółowo w Załączniku nr 1 do zapytania ofertowego (formularz ofertowy).</w:t>
      </w:r>
    </w:p>
    <w:p w:rsidR="00C04048" w:rsidRPr="00F77469" w:rsidRDefault="00C04048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3. Dostawa, montaż, uruchomienie:</w:t>
      </w: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 xml:space="preserve">W ramach dostawy urządzeń Wykonawca musi zapewnić dostawę pomocy dydaktycznych </w:t>
      </w:r>
      <w:proofErr w:type="gramStart"/>
      <w:r w:rsidRPr="00F77469">
        <w:rPr>
          <w:rFonts w:cstheme="minorHAnsi"/>
        </w:rPr>
        <w:t>i  urządzeń</w:t>
      </w:r>
      <w:proofErr w:type="gramEnd"/>
      <w:r w:rsidRPr="00F77469">
        <w:rPr>
          <w:rFonts w:cstheme="minorHAnsi"/>
        </w:rPr>
        <w:t xml:space="preserve"> we wskazane miejsce (szkoła).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III. WARUNKI UDZIAŁU W ZAPYTANIU OFERTOWYM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Ofertę może złożyć Wykonawca, który:</w:t>
      </w: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 xml:space="preserve">1. </w:t>
      </w:r>
      <w:proofErr w:type="gramStart"/>
      <w:r w:rsidRPr="00F77469">
        <w:rPr>
          <w:rFonts w:cstheme="minorHAnsi"/>
        </w:rPr>
        <w:t>dostarczy</w:t>
      </w:r>
      <w:proofErr w:type="gramEnd"/>
      <w:r w:rsidRPr="00F77469">
        <w:rPr>
          <w:rFonts w:cstheme="minorHAnsi"/>
        </w:rPr>
        <w:t xml:space="preserve"> przedmiot zamówienia w terminie;</w:t>
      </w: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 xml:space="preserve">2. </w:t>
      </w:r>
      <w:proofErr w:type="gramStart"/>
      <w:r w:rsidRPr="00F77469">
        <w:rPr>
          <w:rFonts w:cstheme="minorHAnsi"/>
        </w:rPr>
        <w:t>rozliczy</w:t>
      </w:r>
      <w:proofErr w:type="gramEnd"/>
      <w:r w:rsidRPr="00F77469">
        <w:rPr>
          <w:rFonts w:cstheme="minorHAnsi"/>
        </w:rPr>
        <w:t xml:space="preserve"> się z Zamawiającym na podstawie faktury VAT.</w:t>
      </w: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3. Wymagania wobec Wykonawcy:</w:t>
      </w:r>
    </w:p>
    <w:p w:rsidR="005246D5" w:rsidRPr="00F77469" w:rsidRDefault="007F53A4">
      <w:pPr>
        <w:spacing w:after="0" w:line="240" w:lineRule="auto"/>
        <w:ind w:firstLine="708"/>
        <w:rPr>
          <w:rFonts w:cstheme="minorHAnsi"/>
        </w:rPr>
      </w:pPr>
      <w:r w:rsidRPr="00F77469">
        <w:rPr>
          <w:rFonts w:cstheme="minorHAnsi"/>
        </w:rPr>
        <w:t>1) sytuacja ekonomiczna i finansowa zapewniająca wykonanie zamówienia zgodnie</w:t>
      </w:r>
    </w:p>
    <w:p w:rsidR="005246D5" w:rsidRPr="00F77469" w:rsidRDefault="007F53A4">
      <w:pPr>
        <w:spacing w:after="0" w:line="240" w:lineRule="auto"/>
        <w:ind w:firstLine="708"/>
        <w:rPr>
          <w:rFonts w:cstheme="minorHAnsi"/>
        </w:rPr>
      </w:pPr>
      <w:proofErr w:type="gramStart"/>
      <w:r w:rsidRPr="00F77469">
        <w:rPr>
          <w:rFonts w:cstheme="minorHAnsi"/>
        </w:rPr>
        <w:t>z</w:t>
      </w:r>
      <w:proofErr w:type="gramEnd"/>
      <w:r w:rsidRPr="00F77469">
        <w:rPr>
          <w:rFonts w:cstheme="minorHAnsi"/>
        </w:rPr>
        <w:t xml:space="preserve"> wymogami określonymi w zapytaniu ofertowym;</w:t>
      </w:r>
    </w:p>
    <w:p w:rsidR="005246D5" w:rsidRPr="00F77469" w:rsidRDefault="007F53A4">
      <w:pPr>
        <w:spacing w:after="0" w:line="240" w:lineRule="auto"/>
        <w:ind w:left="708"/>
        <w:rPr>
          <w:rFonts w:cstheme="minorHAnsi"/>
        </w:rPr>
      </w:pPr>
      <w:r w:rsidRPr="00F77469">
        <w:rPr>
          <w:rFonts w:cstheme="minorHAnsi"/>
        </w:rPr>
        <w:t>2) wiedza i doświadczenie pozwalające na realizację zamówienia zgodnie z wymogami określonymi w zapytaniu ofertowym.</w:t>
      </w:r>
    </w:p>
    <w:p w:rsidR="005246D5" w:rsidRPr="00F77469" w:rsidRDefault="007F53A4">
      <w:pPr>
        <w:spacing w:after="0" w:line="240" w:lineRule="auto"/>
        <w:ind w:left="708"/>
        <w:rPr>
          <w:rFonts w:cstheme="minorHAnsi"/>
        </w:rPr>
      </w:pPr>
      <w:r w:rsidRPr="00F77469">
        <w:rPr>
          <w:rFonts w:cstheme="minorHAnsi"/>
        </w:rPr>
        <w:t xml:space="preserve">3) posiadanie własnego Certyfikowanego przez Producenta Centrum Wsparcia dla sprzedawanych produktów </w:t>
      </w:r>
    </w:p>
    <w:p w:rsidR="005246D5" w:rsidRPr="00F77469" w:rsidRDefault="005246D5">
      <w:pPr>
        <w:spacing w:after="0" w:line="240" w:lineRule="auto"/>
        <w:ind w:left="708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IV. OPIS SPOSOBU PRZYGOTOWANIA OFERTY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jc w:val="both"/>
        <w:rPr>
          <w:rFonts w:cstheme="minorHAnsi"/>
        </w:rPr>
      </w:pPr>
      <w:r w:rsidRPr="00F77469">
        <w:rPr>
          <w:rFonts w:cstheme="minorHAnsi"/>
        </w:rPr>
        <w:t>Zamawiający nie dopuszcza możliwości składania ofert wariantowych.</w:t>
      </w:r>
    </w:p>
    <w:p w:rsidR="005246D5" w:rsidRPr="00F77469" w:rsidRDefault="007F53A4">
      <w:pPr>
        <w:spacing w:after="0" w:line="240" w:lineRule="auto"/>
        <w:jc w:val="both"/>
        <w:rPr>
          <w:rFonts w:cstheme="minorHAnsi"/>
          <w:i/>
          <w:iCs/>
        </w:rPr>
      </w:pPr>
      <w:r w:rsidRPr="00F77469">
        <w:rPr>
          <w:rFonts w:cstheme="minorHAnsi"/>
        </w:rPr>
        <w:t xml:space="preserve">Oferent powinien przedstawić ofertę na formularzu załączonym do niniejszego zapytania w formie oryginału lub skanu </w:t>
      </w:r>
      <w:r w:rsidRPr="00F77469">
        <w:rPr>
          <w:rFonts w:cstheme="minorHAnsi"/>
          <w:iCs/>
        </w:rPr>
        <w:t>(</w:t>
      </w:r>
      <w:r w:rsidRPr="00F77469">
        <w:rPr>
          <w:rFonts w:cstheme="minorHAnsi"/>
          <w:i/>
          <w:iCs/>
        </w:rPr>
        <w:t xml:space="preserve">załącznik nr 1 do niniejszego Zapytania ofertowego </w:t>
      </w:r>
      <w:r w:rsidRPr="00F77469">
        <w:rPr>
          <w:rFonts w:cstheme="minorHAnsi"/>
        </w:rPr>
        <w:t>–</w:t>
      </w:r>
      <w:r w:rsidRPr="00F77469">
        <w:rPr>
          <w:rFonts w:cstheme="minorHAnsi"/>
          <w:i/>
          <w:iCs/>
        </w:rPr>
        <w:t xml:space="preserve"> Formularz ofertowy</w:t>
      </w:r>
      <w:r w:rsidRPr="00F77469">
        <w:rPr>
          <w:rFonts w:cstheme="minorHAnsi"/>
          <w:iCs/>
        </w:rPr>
        <w:t>)</w:t>
      </w:r>
      <w:r w:rsidRPr="00F77469">
        <w:rPr>
          <w:rFonts w:cstheme="minorHAnsi"/>
          <w:i/>
          <w:iCs/>
        </w:rPr>
        <w:t>.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V. MIEJSCE ORAZ TERMIN SKŁADANIA OFERT</w:t>
      </w:r>
    </w:p>
    <w:p w:rsidR="00AA75DE" w:rsidRDefault="007F53A4" w:rsidP="00AA75DE">
      <w:pPr>
        <w:spacing w:after="3"/>
        <w:ind w:left="267"/>
      </w:pPr>
      <w:r w:rsidRPr="00F77469">
        <w:rPr>
          <w:rFonts w:cstheme="minorHAnsi"/>
        </w:rPr>
        <w:t xml:space="preserve">Oferta powinna być dostarczona osobiście lub przesłana za pośrednictwem poczty lub kuriera – na adres: </w:t>
      </w:r>
      <w:r w:rsidR="00AA75DE">
        <w:t xml:space="preserve">Szkoła Podstawowa z </w:t>
      </w:r>
      <w:proofErr w:type="gramStart"/>
      <w:r w:rsidR="00AA75DE">
        <w:t>Oddziałami  Integracyjnymi</w:t>
      </w:r>
      <w:proofErr w:type="gramEnd"/>
      <w:r w:rsidR="00AA75DE">
        <w:t xml:space="preserve"> nr 36 im. Czesława Miłosza w Rybniku </w:t>
      </w:r>
    </w:p>
    <w:p w:rsidR="00AA75DE" w:rsidRDefault="00AA75DE" w:rsidP="00AA75DE">
      <w:pPr>
        <w:spacing w:after="3"/>
        <w:ind w:left="267"/>
      </w:pPr>
      <w:proofErr w:type="gramStart"/>
      <w:r>
        <w:t>ul</w:t>
      </w:r>
      <w:proofErr w:type="gramEnd"/>
      <w:r>
        <w:t>. Sztolniowa 29b</w:t>
      </w:r>
    </w:p>
    <w:p w:rsidR="00AA75DE" w:rsidRDefault="00AA75DE" w:rsidP="00AA75DE">
      <w:pPr>
        <w:spacing w:after="68" w:line="249" w:lineRule="auto"/>
        <w:ind w:left="257" w:right="6862"/>
      </w:pPr>
      <w:r>
        <w:t>44-251 Rybnik</w:t>
      </w:r>
    </w:p>
    <w:p w:rsidR="005246D5" w:rsidRPr="00F77469" w:rsidRDefault="00AA75DE" w:rsidP="00AA75DE">
      <w:pPr>
        <w:suppressAutoHyphens w:val="0"/>
        <w:spacing w:after="247" w:line="268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="007F53A4" w:rsidRPr="00F77469">
        <w:rPr>
          <w:rFonts w:cstheme="minorHAnsi"/>
        </w:rPr>
        <w:t>lub</w:t>
      </w:r>
      <w:proofErr w:type="gramEnd"/>
      <w:r w:rsidR="007F53A4" w:rsidRPr="00F77469">
        <w:rPr>
          <w:rFonts w:cstheme="minorHAnsi"/>
        </w:rPr>
        <w:t xml:space="preserve"> wysłana mailowo na adres: </w:t>
      </w:r>
      <w:r>
        <w:t>sp36rybnik@interia.</w:t>
      </w:r>
      <w:proofErr w:type="gramStart"/>
      <w:r>
        <w:t>pl</w:t>
      </w:r>
      <w:proofErr w:type="gramEnd"/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–</w:t>
      </w:r>
      <w:r w:rsidR="00F77469" w:rsidRPr="00F77469">
        <w:rPr>
          <w:rFonts w:cstheme="minorHAnsi"/>
          <w:b/>
          <w:bCs/>
        </w:rPr>
        <w:t xml:space="preserve"> do dnia 09.11.2021. </w:t>
      </w:r>
      <w:proofErr w:type="gramStart"/>
      <w:r w:rsidR="00F77469" w:rsidRPr="00F77469">
        <w:rPr>
          <w:rFonts w:cstheme="minorHAnsi"/>
          <w:b/>
          <w:bCs/>
        </w:rPr>
        <w:t>do</w:t>
      </w:r>
      <w:proofErr w:type="gramEnd"/>
      <w:r w:rsidR="00F77469" w:rsidRPr="00F77469">
        <w:rPr>
          <w:rFonts w:cstheme="minorHAnsi"/>
          <w:b/>
          <w:bCs/>
        </w:rPr>
        <w:t xml:space="preserve"> godz.15.00</w:t>
      </w:r>
      <w:r w:rsidRPr="00F77469">
        <w:rPr>
          <w:rFonts w:cstheme="minorHAnsi"/>
          <w:b/>
          <w:bCs/>
        </w:rPr>
        <w:t xml:space="preserve"> </w:t>
      </w:r>
      <w:r w:rsidR="00C120FD">
        <w:rPr>
          <w:rFonts w:cstheme="minorHAnsi"/>
        </w:rPr>
        <w:t>(decyduje data wpływu</w:t>
      </w:r>
      <w:r w:rsidRPr="00F77469">
        <w:rPr>
          <w:rFonts w:cstheme="minorHAnsi"/>
        </w:rPr>
        <w:t xml:space="preserve"> przesyłki).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Oferent może przed upływem terminu składania ofert zmienić lub wycofać swoją ofertę.</w:t>
      </w: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W toku badania i oceny ofert Zamawiający może żądać od oferentów wyjaśnień dotyczących treści złożonych ofert.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Wykonawca pokrywa wszystkie koszty związane z przygotowaniem i dostarczeniem oferty.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F77469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VI. TERMIN WYKONANIA</w:t>
      </w:r>
      <w:r w:rsidR="007F53A4" w:rsidRPr="00F77469">
        <w:rPr>
          <w:rFonts w:cstheme="minorHAnsi"/>
          <w:b/>
          <w:bCs/>
        </w:rPr>
        <w:t xml:space="preserve"> ZAMÓWIENIA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F20981">
      <w:pPr>
        <w:spacing w:after="0" w:line="240" w:lineRule="auto"/>
        <w:rPr>
          <w:rFonts w:cstheme="minorHAnsi"/>
        </w:rPr>
      </w:pPr>
      <w:r>
        <w:rPr>
          <w:rFonts w:cstheme="minorHAnsi"/>
        </w:rPr>
        <w:t>Do 31.12</w:t>
      </w:r>
      <w:r w:rsidR="00F77469" w:rsidRPr="00F77469">
        <w:rPr>
          <w:rFonts w:cstheme="minorHAnsi"/>
        </w:rPr>
        <w:t xml:space="preserve">.2021 </w:t>
      </w:r>
      <w:proofErr w:type="gramStart"/>
      <w:r w:rsidR="00F77469" w:rsidRPr="00F77469">
        <w:rPr>
          <w:rFonts w:cstheme="minorHAnsi"/>
        </w:rPr>
        <w:t>r</w:t>
      </w:r>
      <w:proofErr w:type="gramEnd"/>
      <w:r w:rsidR="00F77469" w:rsidRPr="00F77469">
        <w:rPr>
          <w:rFonts w:cstheme="minorHAnsi"/>
        </w:rPr>
        <w:t>.</w:t>
      </w:r>
    </w:p>
    <w:p w:rsidR="005246D5" w:rsidRPr="00F77469" w:rsidRDefault="005246D5">
      <w:pPr>
        <w:spacing w:after="0" w:line="240" w:lineRule="auto"/>
        <w:rPr>
          <w:rFonts w:cstheme="minorHAnsi"/>
          <w:b/>
          <w:bCs/>
        </w:rPr>
      </w:pPr>
    </w:p>
    <w:p w:rsidR="005246D5" w:rsidRPr="00F77469" w:rsidRDefault="007F53A4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VII. OCENA OFERTY</w:t>
      </w:r>
    </w:p>
    <w:p w:rsidR="005246D5" w:rsidRPr="00F77469" w:rsidRDefault="005246D5">
      <w:pPr>
        <w:spacing w:after="0" w:line="240" w:lineRule="auto"/>
        <w:rPr>
          <w:rFonts w:cstheme="minorHAnsi"/>
          <w:b/>
          <w:bCs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 xml:space="preserve">Zamawiający dokona oceny ofert pod kątem spełnienia </w:t>
      </w:r>
      <w:r w:rsidRPr="00F77469">
        <w:rPr>
          <w:rFonts w:cstheme="minorHAnsi"/>
          <w:b/>
        </w:rPr>
        <w:t>wymogów opisanych w niniejszym zapytaniu</w:t>
      </w:r>
      <w:r w:rsidRPr="00F77469">
        <w:rPr>
          <w:rFonts w:cstheme="minorHAnsi"/>
        </w:rPr>
        <w:t xml:space="preserve"> i </w:t>
      </w:r>
      <w:r w:rsidRPr="00F77469">
        <w:rPr>
          <w:rFonts w:cstheme="minorHAnsi"/>
          <w:b/>
        </w:rPr>
        <w:t>dopuści do oceny tylko oferty spełniające te wymogi</w:t>
      </w:r>
      <w:r w:rsidRPr="00F77469">
        <w:rPr>
          <w:rFonts w:cstheme="minorHAnsi"/>
        </w:rPr>
        <w:t xml:space="preserve">. </w:t>
      </w:r>
    </w:p>
    <w:p w:rsidR="005246D5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lastRenderedPageBreak/>
        <w:t xml:space="preserve">Zamawiający dokona oceny </w:t>
      </w:r>
      <w:r w:rsidRPr="00F77469">
        <w:rPr>
          <w:rFonts w:cstheme="minorHAnsi"/>
          <w:b/>
        </w:rPr>
        <w:t xml:space="preserve">tylko ważnych </w:t>
      </w:r>
      <w:proofErr w:type="gramStart"/>
      <w:r w:rsidRPr="00F77469">
        <w:rPr>
          <w:rFonts w:cstheme="minorHAnsi"/>
          <w:b/>
        </w:rPr>
        <w:t>ofert</w:t>
      </w:r>
      <w:r w:rsidRPr="00F77469">
        <w:rPr>
          <w:rFonts w:cstheme="minorHAnsi"/>
        </w:rPr>
        <w:t xml:space="preserve"> które</w:t>
      </w:r>
      <w:proofErr w:type="gramEnd"/>
      <w:r w:rsidRPr="00F77469">
        <w:rPr>
          <w:rFonts w:cstheme="minorHAnsi"/>
        </w:rPr>
        <w:t xml:space="preserve"> spełniają wymagania na podstawie kryteriów: Cena – 100%.</w:t>
      </w:r>
    </w:p>
    <w:p w:rsidR="00E75978" w:rsidRPr="00F77469" w:rsidRDefault="00E75978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  <w:b/>
          <w:bCs/>
        </w:rPr>
        <w:t>VIII. INFORMACJE DOTYCZĄCE WYBORU NAJKORZYSTNIEJSZEJ OFERTY</w:t>
      </w:r>
    </w:p>
    <w:p w:rsidR="00F77469" w:rsidRDefault="00F77469" w:rsidP="00F77469">
      <w:pPr>
        <w:spacing w:after="32"/>
        <w:rPr>
          <w:rFonts w:cstheme="minorHAnsi"/>
        </w:rPr>
      </w:pPr>
      <w:r w:rsidRPr="00F77469">
        <w:rPr>
          <w:rFonts w:cstheme="minorHAnsi"/>
        </w:rPr>
        <w:t xml:space="preserve">Wyniki i wybór najkorzystniejszej oferty zostanie ogłoszony do </w:t>
      </w:r>
      <w:r w:rsidRPr="00AA75DE">
        <w:rPr>
          <w:rFonts w:cstheme="minorHAnsi"/>
          <w:b/>
        </w:rPr>
        <w:t xml:space="preserve">10.11.2021 </w:t>
      </w:r>
      <w:proofErr w:type="gramStart"/>
      <w:r w:rsidRPr="00AA75DE">
        <w:rPr>
          <w:rFonts w:cstheme="minorHAnsi"/>
          <w:b/>
        </w:rPr>
        <w:t>r</w:t>
      </w:r>
      <w:proofErr w:type="gramEnd"/>
      <w:r w:rsidRPr="00F77469">
        <w:rPr>
          <w:rFonts w:cstheme="minorHAnsi"/>
        </w:rPr>
        <w:t>. na stronie internetowej pod adresem</w:t>
      </w:r>
      <w:r w:rsidR="00AA75DE">
        <w:rPr>
          <w:rFonts w:cstheme="minorHAnsi"/>
        </w:rPr>
        <w:t>:</w:t>
      </w:r>
      <w:r w:rsidRPr="00F77469">
        <w:rPr>
          <w:rFonts w:cstheme="minorHAnsi"/>
        </w:rPr>
        <w:t xml:space="preserve"> sp36.bip.</w:t>
      </w:r>
      <w:proofErr w:type="gramStart"/>
      <w:r w:rsidRPr="00F77469">
        <w:rPr>
          <w:rFonts w:cstheme="minorHAnsi"/>
        </w:rPr>
        <w:t>edukacja</w:t>
      </w:r>
      <w:proofErr w:type="gramEnd"/>
      <w:r w:rsidRPr="00F77469">
        <w:rPr>
          <w:rFonts w:cstheme="minorHAnsi"/>
        </w:rPr>
        <w:t>.</w:t>
      </w:r>
      <w:proofErr w:type="gramStart"/>
      <w:r w:rsidRPr="00F77469">
        <w:rPr>
          <w:rFonts w:cstheme="minorHAnsi"/>
        </w:rPr>
        <w:t>rybnik</w:t>
      </w:r>
      <w:proofErr w:type="gramEnd"/>
      <w:r w:rsidRPr="00F77469">
        <w:rPr>
          <w:rFonts w:cstheme="minorHAnsi"/>
        </w:rPr>
        <w:t>.</w:t>
      </w:r>
      <w:proofErr w:type="gramStart"/>
      <w:r w:rsidRPr="00F77469">
        <w:rPr>
          <w:rFonts w:cstheme="minorHAnsi"/>
        </w:rPr>
        <w:t>eu</w:t>
      </w:r>
      <w:proofErr w:type="gramEnd"/>
      <w:r w:rsidRPr="00F77469">
        <w:rPr>
          <w:rFonts w:cstheme="minorHAnsi"/>
        </w:rPr>
        <w:t xml:space="preserve">. </w:t>
      </w:r>
    </w:p>
    <w:p w:rsidR="00E75978" w:rsidRPr="00F77469" w:rsidRDefault="00E75978" w:rsidP="00F77469">
      <w:pPr>
        <w:spacing w:after="32"/>
        <w:rPr>
          <w:rFonts w:cstheme="minorHAnsi"/>
        </w:rPr>
      </w:pPr>
    </w:p>
    <w:p w:rsidR="00E75978" w:rsidRDefault="00E75978" w:rsidP="00E75978">
      <w:pPr>
        <w:spacing w:after="48" w:line="267" w:lineRule="auto"/>
        <w:ind w:left="412" w:hanging="413"/>
      </w:pPr>
      <w:r>
        <w:rPr>
          <w:b/>
        </w:rPr>
        <w:t>IX.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INFORMACJA DOTYCZĄCA PRZETWARZANIA DANYCH OSOBOWYCH I PRZYSŁUGUJĄCYCH Z TEGO TYTUŁU PRAWACH: </w:t>
      </w:r>
    </w:p>
    <w:p w:rsidR="00E75978" w:rsidRDefault="00E75978" w:rsidP="00E75978">
      <w:pPr>
        <w:numPr>
          <w:ilvl w:val="0"/>
          <w:numId w:val="20"/>
        </w:numPr>
        <w:suppressAutoHyphens w:val="0"/>
        <w:spacing w:after="45" w:line="268" w:lineRule="auto"/>
        <w:ind w:hanging="283"/>
        <w:jc w:val="both"/>
      </w:pPr>
      <w:r>
        <w:t xml:space="preserve">Administratorem danych osobowych jest Szkoła Podstawowa z </w:t>
      </w:r>
      <w:proofErr w:type="gramStart"/>
      <w:r>
        <w:t>Oddziałami  Integracyjnymi</w:t>
      </w:r>
      <w:proofErr w:type="gramEnd"/>
      <w:r>
        <w:t xml:space="preserve"> nr 36 im. Czesława Miłosza  w Rybniku, ul. Sztolniowa 29b, 44-251 Rybnik . </w:t>
      </w:r>
    </w:p>
    <w:p w:rsidR="00E75978" w:rsidRDefault="00E75978" w:rsidP="00E75978">
      <w:pPr>
        <w:numPr>
          <w:ilvl w:val="0"/>
          <w:numId w:val="20"/>
        </w:numPr>
        <w:suppressAutoHyphens w:val="0"/>
        <w:spacing w:after="45" w:line="268" w:lineRule="auto"/>
        <w:ind w:hanging="283"/>
        <w:jc w:val="both"/>
      </w:pPr>
      <w:r>
        <w:t xml:space="preserve">SP36 wyznaczyła inspektora ochrony danych, z którym można się skontaktować listownie, na adres: – Szkoła Podstawowa z </w:t>
      </w:r>
      <w:proofErr w:type="gramStart"/>
      <w:r>
        <w:t>Oddziałami  Integracyjnymi</w:t>
      </w:r>
      <w:proofErr w:type="gramEnd"/>
      <w:r>
        <w:t xml:space="preserve"> nr 36 im. Czesława Miłosza  w Rybniku, ul. Sztolniowa 29b, 44-251 Rybnik lub pocztą elektroniczną, na adres: sp36rybnik@interia.</w:t>
      </w:r>
      <w:proofErr w:type="gramStart"/>
      <w:r>
        <w:t>pl</w:t>
      </w:r>
      <w:proofErr w:type="gramEnd"/>
      <w:r>
        <w:t xml:space="preserve"> w każdej sprawie dotyczącej przetwarzania danych osobowych. </w:t>
      </w:r>
    </w:p>
    <w:p w:rsidR="00E75978" w:rsidRDefault="00E75978" w:rsidP="00E75978">
      <w:pPr>
        <w:numPr>
          <w:ilvl w:val="0"/>
          <w:numId w:val="20"/>
        </w:numPr>
        <w:suppressAutoHyphens w:val="0"/>
        <w:spacing w:after="45" w:line="268" w:lineRule="auto"/>
        <w:ind w:hanging="283"/>
        <w:jc w:val="both"/>
      </w:pPr>
      <w:r>
        <w:t>Dane osobowe przetwarzane są w celu udzielenia zamówieni</w:t>
      </w:r>
      <w:r w:rsidR="00AF6A8C">
        <w:t>a publicznego, co jest zgodne z </w:t>
      </w:r>
      <w:r>
        <w:t>art. 6 ust. 1 lit. c) oraz e) rozporządzenia Parlamentu Europejskiego i Rady (UE) 2016/</w:t>
      </w:r>
      <w:r w:rsidR="00AF6A8C">
        <w:t>679 z </w:t>
      </w:r>
      <w:r>
        <w:t xml:space="preserve">dnia 27 kwietnia 2016 roku w sprawie ochrony osób fizycznych w związku z przetwarzaniem danych osobowych i w sprawie swobodnego przepływu takich danych oraz uchylenia dyrektywy 95/46/WE (ogólne rozporządzenie o ochronie danych). Podanie danych osobowych jest obowiązkowe. Ich brak uniemożliwi udział w postępowaniu o udzielenie zamówienia publicznego. </w:t>
      </w:r>
    </w:p>
    <w:p w:rsidR="00E75978" w:rsidRDefault="00E75978" w:rsidP="00E75978">
      <w:pPr>
        <w:numPr>
          <w:ilvl w:val="0"/>
          <w:numId w:val="20"/>
        </w:numPr>
        <w:suppressAutoHyphens w:val="0"/>
        <w:spacing w:after="45" w:line="268" w:lineRule="auto"/>
        <w:ind w:hanging="283"/>
        <w:jc w:val="both"/>
      </w:pPr>
      <w:r>
        <w:t xml:space="preserve">Dane osobowe nie będą podlegały profilowaniu, tj. zautomatyzowanemu procesowi prowadzącemu do wnioskowania o posiadaniu przez konkretną osobę fizyczną określonych cech. </w:t>
      </w:r>
    </w:p>
    <w:p w:rsidR="00E75978" w:rsidRDefault="00E75978" w:rsidP="00E75978">
      <w:pPr>
        <w:numPr>
          <w:ilvl w:val="0"/>
          <w:numId w:val="20"/>
        </w:numPr>
        <w:suppressAutoHyphens w:val="0"/>
        <w:spacing w:after="45" w:line="268" w:lineRule="auto"/>
        <w:ind w:hanging="283"/>
        <w:jc w:val="both"/>
      </w:pPr>
      <w:r>
        <w:t xml:space="preserve">Osobie, której dane osobowe dotyczą, przysługuje: </w:t>
      </w:r>
    </w:p>
    <w:p w:rsidR="00E75978" w:rsidRDefault="00E75978" w:rsidP="00E75978">
      <w:pPr>
        <w:numPr>
          <w:ilvl w:val="1"/>
          <w:numId w:val="20"/>
        </w:numPr>
        <w:suppressAutoHyphens w:val="0"/>
        <w:spacing w:after="45" w:line="268" w:lineRule="auto"/>
        <w:ind w:hanging="283"/>
        <w:jc w:val="both"/>
      </w:pPr>
      <w:proofErr w:type="gramStart"/>
      <w:r>
        <w:t>prawo</w:t>
      </w:r>
      <w:proofErr w:type="gramEnd"/>
      <w:r>
        <w:t xml:space="preserve"> dostępu do swoich danych osobowych oraz otrzymania ich kopii, </w:t>
      </w:r>
    </w:p>
    <w:p w:rsidR="00E75978" w:rsidRDefault="00E75978" w:rsidP="00E75978">
      <w:pPr>
        <w:numPr>
          <w:ilvl w:val="1"/>
          <w:numId w:val="20"/>
        </w:numPr>
        <w:suppressAutoHyphens w:val="0"/>
        <w:spacing w:after="45" w:line="268" w:lineRule="auto"/>
        <w:ind w:hanging="283"/>
        <w:jc w:val="both"/>
      </w:pPr>
      <w:proofErr w:type="gramStart"/>
      <w:r>
        <w:t>prawo</w:t>
      </w:r>
      <w:proofErr w:type="gramEnd"/>
      <w:r>
        <w:t xml:space="preserve"> sprostowania (poprawiania) swoich danych osobowych (skorzystanie z prawa sprostowania nie może skutkować zmianą wyniku postępowania o udzielenie zamówienia publicznego ani zmianą postanowień umowy), </w:t>
      </w:r>
    </w:p>
    <w:p w:rsidR="00E75978" w:rsidRDefault="00E75978" w:rsidP="00E75978">
      <w:pPr>
        <w:numPr>
          <w:ilvl w:val="1"/>
          <w:numId w:val="20"/>
        </w:numPr>
        <w:suppressAutoHyphens w:val="0"/>
        <w:spacing w:after="45" w:line="268" w:lineRule="auto"/>
        <w:ind w:hanging="283"/>
        <w:jc w:val="both"/>
      </w:pPr>
      <w:proofErr w:type="gramStart"/>
      <w:r>
        <w:t>prawo</w:t>
      </w:r>
      <w:proofErr w:type="gramEnd"/>
      <w:r>
        <w:t xml:space="preserve"> ograniczenia przetwarzania swoich danych osobowych (skorzystanie z prawa ograniczenia przetwarzania nie ma zastosowania w odniesieniu do przechowywania, w celu zapewnienia korzystania z ochrony praw innej osoby fizycznej lub prawnej lub z uwagi na ważne względy interesu publicznego), </w:t>
      </w:r>
    </w:p>
    <w:p w:rsidR="00E75978" w:rsidRDefault="00E75978" w:rsidP="00E75978">
      <w:pPr>
        <w:numPr>
          <w:ilvl w:val="1"/>
          <w:numId w:val="20"/>
        </w:numPr>
        <w:suppressAutoHyphens w:val="0"/>
        <w:spacing w:after="45" w:line="268" w:lineRule="auto"/>
        <w:ind w:hanging="283"/>
        <w:jc w:val="both"/>
      </w:pPr>
      <w:proofErr w:type="gramStart"/>
      <w:r>
        <w:t>prawo</w:t>
      </w:r>
      <w:proofErr w:type="gramEnd"/>
      <w:r>
        <w:t xml:space="preserve"> wniesienia skargi do Prezesa Urzędu Ochrony Danych Osobowych. </w:t>
      </w:r>
    </w:p>
    <w:p w:rsidR="00E75978" w:rsidRDefault="00E75978" w:rsidP="00E75978">
      <w:pPr>
        <w:numPr>
          <w:ilvl w:val="0"/>
          <w:numId w:val="20"/>
        </w:numPr>
        <w:suppressAutoHyphens w:val="0"/>
        <w:spacing w:after="45" w:line="268" w:lineRule="auto"/>
        <w:ind w:hanging="283"/>
        <w:jc w:val="both"/>
      </w:pPr>
      <w:r>
        <w:t xml:space="preserve">Osobie, której dane osobowe dotyczą, nie przysługuje: </w:t>
      </w:r>
    </w:p>
    <w:p w:rsidR="00E75978" w:rsidRDefault="00E75978" w:rsidP="00E75978">
      <w:pPr>
        <w:numPr>
          <w:ilvl w:val="1"/>
          <w:numId w:val="20"/>
        </w:numPr>
        <w:suppressAutoHyphens w:val="0"/>
        <w:spacing w:after="45" w:line="268" w:lineRule="auto"/>
        <w:ind w:hanging="283"/>
        <w:jc w:val="both"/>
      </w:pPr>
      <w:proofErr w:type="gramStart"/>
      <w:r>
        <w:t>prawo</w:t>
      </w:r>
      <w:proofErr w:type="gramEnd"/>
      <w:r>
        <w:t xml:space="preserve"> usunięcia swoich danych osobowych, </w:t>
      </w:r>
    </w:p>
    <w:p w:rsidR="00E75978" w:rsidRDefault="00E75978" w:rsidP="00E75978">
      <w:pPr>
        <w:numPr>
          <w:ilvl w:val="1"/>
          <w:numId w:val="20"/>
        </w:numPr>
        <w:suppressAutoHyphens w:val="0"/>
        <w:spacing w:after="45" w:line="268" w:lineRule="auto"/>
        <w:ind w:hanging="283"/>
        <w:jc w:val="both"/>
      </w:pPr>
      <w:proofErr w:type="gramStart"/>
      <w:r>
        <w:t>prawo</w:t>
      </w:r>
      <w:proofErr w:type="gramEnd"/>
      <w:r>
        <w:t xml:space="preserve"> przenoszenia swoich danych osobowych, </w:t>
      </w:r>
    </w:p>
    <w:p w:rsidR="00E75978" w:rsidRDefault="00E75978" w:rsidP="00E75978">
      <w:pPr>
        <w:numPr>
          <w:ilvl w:val="1"/>
          <w:numId w:val="20"/>
        </w:numPr>
        <w:suppressAutoHyphens w:val="0"/>
        <w:spacing w:after="45" w:line="268" w:lineRule="auto"/>
        <w:ind w:hanging="283"/>
        <w:jc w:val="both"/>
      </w:pPr>
      <w:proofErr w:type="gramStart"/>
      <w:r>
        <w:t>prawo</w:t>
      </w:r>
      <w:proofErr w:type="gramEnd"/>
      <w:r>
        <w:t xml:space="preserve"> sprzeciwu, wobec przetwarzania swoich danych osobowych. </w:t>
      </w:r>
    </w:p>
    <w:p w:rsidR="00E75978" w:rsidRDefault="00E75978" w:rsidP="00E75978">
      <w:pPr>
        <w:numPr>
          <w:ilvl w:val="0"/>
          <w:numId w:val="21"/>
        </w:numPr>
        <w:suppressAutoHyphens w:val="0"/>
        <w:spacing w:after="45" w:line="268" w:lineRule="auto"/>
        <w:ind w:hanging="283"/>
        <w:jc w:val="both"/>
      </w:pPr>
      <w:r>
        <w:t xml:space="preserve">Odbiorcami danych osobowych mogą być inne osoby lub podmioty, którym, zgodnie z przepisami ustawy o dostępie do informacji publicznej, zostanie udostępniona dokumentacja postępowania. </w:t>
      </w:r>
    </w:p>
    <w:p w:rsidR="00E75978" w:rsidRDefault="00E75978" w:rsidP="00E75978">
      <w:pPr>
        <w:numPr>
          <w:ilvl w:val="0"/>
          <w:numId w:val="21"/>
        </w:numPr>
        <w:suppressAutoHyphens w:val="0"/>
        <w:spacing w:after="9" w:line="268" w:lineRule="auto"/>
        <w:ind w:hanging="283"/>
        <w:jc w:val="both"/>
      </w:pPr>
      <w:r>
        <w:t xml:space="preserve">Dane osobowe będą przechowywane jedynie w okresie niezbędnym do spełnienia celu, dla którego zostały zebrane lub w okresie wskazanym przepisami prawa. Po spełnieniu celu, dla </w:t>
      </w:r>
      <w:r>
        <w:lastRenderedPageBreak/>
        <w:t xml:space="preserve">którego dane zostały zebrane, dane mogą być przechowywane jedynie w celach archiwalnych, zgodnie z obowiązującymi przepisami prawa w tym zakresie. </w:t>
      </w:r>
    </w:p>
    <w:p w:rsidR="00E75978" w:rsidRDefault="00E75978">
      <w:pPr>
        <w:spacing w:after="0" w:line="240" w:lineRule="auto"/>
        <w:rPr>
          <w:rFonts w:cstheme="minorHAnsi"/>
          <w:b/>
          <w:bCs/>
        </w:rPr>
      </w:pPr>
    </w:p>
    <w:p w:rsidR="00E75978" w:rsidRDefault="00E75978">
      <w:pPr>
        <w:spacing w:after="0" w:line="240" w:lineRule="auto"/>
        <w:rPr>
          <w:rFonts w:cstheme="minorHAnsi"/>
          <w:b/>
          <w:bCs/>
        </w:rPr>
      </w:pPr>
    </w:p>
    <w:p w:rsidR="005246D5" w:rsidRPr="00F77469" w:rsidRDefault="007F53A4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X. DODATKOWE INFORMACJE</w:t>
      </w:r>
    </w:p>
    <w:p w:rsidR="00AA75DE" w:rsidRDefault="007F53A4" w:rsidP="00E43D55">
      <w:pPr>
        <w:pStyle w:val="Akapitzlist"/>
        <w:spacing w:after="57"/>
        <w:ind w:left="284" w:right="2125" w:hanging="284"/>
      </w:pPr>
      <w:r w:rsidRPr="00F77469">
        <w:rPr>
          <w:rFonts w:cstheme="minorHAnsi"/>
        </w:rPr>
        <w:t xml:space="preserve">Osoba do </w:t>
      </w:r>
      <w:proofErr w:type="gramStart"/>
      <w:r w:rsidRPr="00F77469">
        <w:rPr>
          <w:rFonts w:cstheme="minorHAnsi"/>
        </w:rPr>
        <w:t>kontaktu:</w:t>
      </w:r>
      <w:r w:rsidR="00AA75DE">
        <w:rPr>
          <w:rFonts w:cstheme="minorHAnsi"/>
        </w:rPr>
        <w:t xml:space="preserve">  </w:t>
      </w:r>
      <w:r w:rsidR="00AA75DE">
        <w:t>Bogumiła</w:t>
      </w:r>
      <w:proofErr w:type="gramEnd"/>
      <w:r w:rsidR="00AA75DE">
        <w:t xml:space="preserve"> Grzegorzyca -  tel. 324218228, </w:t>
      </w:r>
    </w:p>
    <w:p w:rsidR="00AA75DE" w:rsidRPr="00FD73AC" w:rsidRDefault="00AA75DE" w:rsidP="00E43D55">
      <w:pPr>
        <w:pStyle w:val="Akapitzlist"/>
        <w:spacing w:after="57"/>
        <w:ind w:left="0" w:right="2125"/>
      </w:pPr>
      <w:proofErr w:type="gramStart"/>
      <w:r>
        <w:t>e-mail</w:t>
      </w:r>
      <w:proofErr w:type="gramEnd"/>
      <w:r>
        <w:t>: sp36rybnik@interia.</w:t>
      </w:r>
      <w:proofErr w:type="gramStart"/>
      <w:r>
        <w:t>pl</w:t>
      </w:r>
      <w:proofErr w:type="gramEnd"/>
      <w:r w:rsidRPr="00FD73AC">
        <w:t xml:space="preserve"> </w:t>
      </w:r>
    </w:p>
    <w:p w:rsidR="00837CDD" w:rsidRPr="00F77469" w:rsidRDefault="00837CDD" w:rsidP="00837CDD">
      <w:pPr>
        <w:pStyle w:val="Nagwek2"/>
        <w:ind w:left="86"/>
        <w:rPr>
          <w:rFonts w:asciiTheme="minorHAnsi" w:hAnsiTheme="minorHAnsi" w:cstheme="minorHAnsi"/>
        </w:rPr>
      </w:pPr>
      <w:r w:rsidRPr="00F77469">
        <w:rPr>
          <w:rFonts w:asciiTheme="minorHAnsi" w:hAnsiTheme="minorHAnsi" w:cstheme="minorHAnsi"/>
        </w:rPr>
        <w:t>X</w:t>
      </w:r>
      <w:r w:rsidR="00E75978">
        <w:rPr>
          <w:rFonts w:asciiTheme="minorHAnsi" w:hAnsiTheme="minorHAnsi" w:cstheme="minorHAnsi"/>
        </w:rPr>
        <w:t>I</w:t>
      </w:r>
      <w:r w:rsidRPr="00F77469">
        <w:rPr>
          <w:rFonts w:asciiTheme="minorHAnsi" w:hAnsiTheme="minorHAnsi" w:cstheme="minorHAnsi"/>
        </w:rPr>
        <w:t xml:space="preserve">. ZAŁĄCZNIKI </w:t>
      </w:r>
    </w:p>
    <w:p w:rsidR="00837CDD" w:rsidRPr="00F77469" w:rsidRDefault="00F77469" w:rsidP="00837CDD">
      <w:pPr>
        <w:tabs>
          <w:tab w:val="center" w:pos="2957"/>
        </w:tabs>
        <w:spacing w:after="62"/>
        <w:rPr>
          <w:rFonts w:cstheme="minorHAnsi"/>
        </w:rPr>
      </w:pPr>
      <w:r>
        <w:rPr>
          <w:rFonts w:cstheme="minorHAnsi"/>
        </w:rPr>
        <w:t xml:space="preserve"> </w:t>
      </w:r>
      <w:r w:rsidR="00837CDD" w:rsidRPr="00F77469">
        <w:rPr>
          <w:rFonts w:cstheme="minorHAnsi"/>
        </w:rPr>
        <w:t>Wzór formularza ofertowego (</w:t>
      </w:r>
      <w:proofErr w:type="gramStart"/>
      <w:r w:rsidR="00837CDD" w:rsidRPr="00F77469">
        <w:rPr>
          <w:rFonts w:cstheme="minorHAnsi"/>
        </w:rPr>
        <w:t xml:space="preserve">załączniki 1 ). </w:t>
      </w:r>
      <w:proofErr w:type="gramEnd"/>
    </w:p>
    <w:p w:rsidR="00837CDD" w:rsidRPr="00F77469" w:rsidRDefault="00F77469" w:rsidP="00837CDD">
      <w:pPr>
        <w:tabs>
          <w:tab w:val="center" w:pos="2202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837CDD" w:rsidRPr="00F77469">
        <w:rPr>
          <w:rFonts w:cstheme="minorHAnsi"/>
        </w:rPr>
        <w:t>Projekt umowy(</w:t>
      </w:r>
      <w:proofErr w:type="gramStart"/>
      <w:r w:rsidR="00837CDD" w:rsidRPr="00F77469">
        <w:rPr>
          <w:rFonts w:cstheme="minorHAnsi"/>
        </w:rPr>
        <w:t xml:space="preserve">załącznik  ) </w:t>
      </w:r>
      <w:proofErr w:type="gramEnd"/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br w:type="page"/>
      </w:r>
    </w:p>
    <w:p w:rsidR="00837CDD" w:rsidRPr="00F77469" w:rsidRDefault="00837CDD">
      <w:pPr>
        <w:spacing w:after="0" w:line="240" w:lineRule="auto"/>
        <w:rPr>
          <w:rFonts w:cstheme="minorHAnsi"/>
          <w:b/>
          <w:bCs/>
        </w:rPr>
      </w:pPr>
    </w:p>
    <w:p w:rsidR="007C08E4" w:rsidRPr="00F77469" w:rsidRDefault="007F53A4" w:rsidP="007C08E4">
      <w:pPr>
        <w:spacing w:after="0" w:line="240" w:lineRule="auto"/>
        <w:rPr>
          <w:rFonts w:eastAsia="Arial Unicode MS" w:cstheme="minorHAnsi"/>
          <w:bCs/>
          <w:i/>
        </w:rPr>
      </w:pPr>
      <w:r w:rsidRPr="00F77469">
        <w:rPr>
          <w:rFonts w:eastAsia="Arial Unicode MS" w:cstheme="minorHAnsi"/>
          <w:i/>
          <w:iCs/>
        </w:rPr>
        <w:t>Załącznik nr 1 do Zapytania ofertowego</w:t>
      </w:r>
      <w:r w:rsidR="007C08E4" w:rsidRPr="00F77469">
        <w:rPr>
          <w:rFonts w:eastAsia="Arial Unicode MS" w:cstheme="minorHAnsi"/>
          <w:b/>
          <w:bCs/>
          <w:sz w:val="28"/>
          <w:szCs w:val="28"/>
        </w:rPr>
        <w:t xml:space="preserve"> </w:t>
      </w:r>
      <w:r w:rsidR="007C08E4" w:rsidRPr="00F77469">
        <w:rPr>
          <w:rFonts w:eastAsia="Arial Unicode MS" w:cstheme="minorHAnsi"/>
          <w:bCs/>
          <w:i/>
        </w:rPr>
        <w:t>SP36.251.3.2021</w:t>
      </w:r>
    </w:p>
    <w:p w:rsidR="005246D5" w:rsidRPr="00F77469" w:rsidRDefault="005246D5">
      <w:pPr>
        <w:spacing w:after="0" w:line="240" w:lineRule="auto"/>
        <w:rPr>
          <w:rFonts w:eastAsia="Arial Unicode MS" w:cstheme="minorHAnsi"/>
          <w:i/>
          <w:iCs/>
        </w:rPr>
      </w:pPr>
    </w:p>
    <w:p w:rsidR="005246D5" w:rsidRPr="00F77469" w:rsidRDefault="007F53A4">
      <w:pPr>
        <w:spacing w:after="0" w:line="240" w:lineRule="auto"/>
        <w:rPr>
          <w:rFonts w:cstheme="minorHAnsi"/>
          <w:i/>
          <w:iCs/>
        </w:rPr>
      </w:pPr>
      <w:r w:rsidRPr="00F77469">
        <w:rPr>
          <w:rFonts w:cstheme="minorHAnsi"/>
          <w:i/>
          <w:iCs/>
        </w:rPr>
        <w:t>Formularz ofertowy</w:t>
      </w:r>
    </w:p>
    <w:p w:rsidR="005246D5" w:rsidRPr="00F77469" w:rsidRDefault="005246D5">
      <w:pPr>
        <w:spacing w:after="0" w:line="240" w:lineRule="auto"/>
        <w:rPr>
          <w:rFonts w:cstheme="minorHAnsi"/>
          <w:b/>
          <w:bCs/>
        </w:rPr>
      </w:pPr>
    </w:p>
    <w:p w:rsidR="005246D5" w:rsidRPr="00F77469" w:rsidRDefault="007F53A4">
      <w:pPr>
        <w:spacing w:after="0" w:line="240" w:lineRule="auto"/>
        <w:rPr>
          <w:rFonts w:cstheme="minorHAnsi"/>
          <w:b/>
          <w:bCs/>
        </w:rPr>
      </w:pPr>
      <w:r w:rsidRPr="00F77469">
        <w:rPr>
          <w:rFonts w:cstheme="minorHAnsi"/>
          <w:b/>
          <w:bCs/>
        </w:rPr>
        <w:t>OFERTA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Nazwa Oferenta: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……………………………………………………………………………………………………………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Adres Oferenta: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……………………………………………………………………………………………………………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Adres do korespondencji: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……………………………………………………………………………………………………………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Numer telefonu: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……………………………………………………………………………………………………………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Adres e-mail: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……………………………………………………………………………………………………………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jc w:val="both"/>
        <w:rPr>
          <w:rFonts w:cstheme="minorHAnsi"/>
        </w:rPr>
      </w:pPr>
      <w:r w:rsidRPr="00F77469">
        <w:rPr>
          <w:rFonts w:cstheme="minorHAnsi"/>
        </w:rPr>
        <w:t>W odpowiedzi na zapytanie na dostawę sprzętu TIK dla potrzeb realizacji Rządowego programu rozwijania szkolnej infrastruktury oraz kompetencji uczniów i nauczycieli w zakresie technologii informacyjno-komunikacyjnych – „Aktywna tablica” dla: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…………………………………………………………………………………………………………… (nazwa Zamawiającego)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 xml:space="preserve">1. </w:t>
      </w:r>
      <w:proofErr w:type="gramStart"/>
      <w:r w:rsidRPr="00F77469">
        <w:rPr>
          <w:rFonts w:cstheme="minorHAnsi"/>
        </w:rPr>
        <w:t>oferujemy</w:t>
      </w:r>
      <w:proofErr w:type="gramEnd"/>
      <w:r w:rsidRPr="00F77469">
        <w:rPr>
          <w:rFonts w:cstheme="minorHAnsi"/>
        </w:rPr>
        <w:t xml:space="preserve"> dostarczenie przedmiotu zamówienia za cenę: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1"/>
        <w:gridCol w:w="2747"/>
        <w:gridCol w:w="853"/>
        <w:gridCol w:w="1501"/>
        <w:gridCol w:w="1102"/>
        <w:gridCol w:w="1149"/>
        <w:gridCol w:w="1149"/>
      </w:tblGrid>
      <w:tr w:rsidR="005246D5" w:rsidRPr="00F77469">
        <w:tc>
          <w:tcPr>
            <w:tcW w:w="56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77469">
              <w:rPr>
                <w:rFonts w:eastAsia="Calibri" w:cstheme="minorHAnsi"/>
              </w:rPr>
              <w:t>Lp.</w:t>
            </w:r>
          </w:p>
        </w:tc>
        <w:tc>
          <w:tcPr>
            <w:tcW w:w="2747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77469">
              <w:rPr>
                <w:rFonts w:eastAsia="Calibri" w:cstheme="minorHAnsi"/>
              </w:rPr>
              <w:t>Rodzaj pomocy dydaktycznej</w:t>
            </w:r>
          </w:p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77469">
              <w:rPr>
                <w:rFonts w:eastAsia="Calibri" w:cstheme="minorHAnsi"/>
                <w:sz w:val="16"/>
                <w:szCs w:val="16"/>
              </w:rPr>
              <w:t>(producent i model urządzenia;</w:t>
            </w:r>
          </w:p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F77469">
              <w:rPr>
                <w:rFonts w:eastAsia="Calibri" w:cstheme="minorHAnsi"/>
                <w:sz w:val="16"/>
                <w:szCs w:val="16"/>
              </w:rPr>
              <w:t>producent</w:t>
            </w:r>
            <w:proofErr w:type="gramEnd"/>
            <w:r w:rsidRPr="00F77469">
              <w:rPr>
                <w:rFonts w:eastAsia="Calibri" w:cstheme="minorHAnsi"/>
                <w:sz w:val="16"/>
                <w:szCs w:val="16"/>
              </w:rPr>
              <w:t>, nazwa i wersja</w:t>
            </w:r>
          </w:p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F77469">
              <w:rPr>
                <w:rFonts w:eastAsia="Calibri" w:cstheme="minorHAnsi"/>
                <w:sz w:val="16"/>
                <w:szCs w:val="16"/>
              </w:rPr>
              <w:t>oprogramowania</w:t>
            </w:r>
            <w:proofErr w:type="gramEnd"/>
            <w:r w:rsidRPr="00F77469">
              <w:rPr>
                <w:rFonts w:eastAsia="Calibri" w:cstheme="minorHAnsi"/>
                <w:sz w:val="16"/>
                <w:szCs w:val="16"/>
              </w:rPr>
              <w:t>)</w:t>
            </w:r>
          </w:p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3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77469">
              <w:rPr>
                <w:rFonts w:eastAsia="Calibri" w:cstheme="minorHAnsi"/>
              </w:rPr>
              <w:t>Liczba</w:t>
            </w:r>
          </w:p>
        </w:tc>
        <w:tc>
          <w:tcPr>
            <w:tcW w:w="1501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77469">
              <w:rPr>
                <w:rFonts w:eastAsia="Calibri" w:cstheme="minorHAnsi"/>
              </w:rPr>
              <w:t>Jednostkowa cena netto</w:t>
            </w:r>
          </w:p>
        </w:tc>
        <w:tc>
          <w:tcPr>
            <w:tcW w:w="1102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77469">
              <w:rPr>
                <w:rFonts w:eastAsia="Calibri" w:cstheme="minorHAnsi"/>
              </w:rPr>
              <w:t>Stawka VAT</w:t>
            </w:r>
          </w:p>
        </w:tc>
        <w:tc>
          <w:tcPr>
            <w:tcW w:w="1149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77469">
              <w:rPr>
                <w:rFonts w:eastAsia="Calibri" w:cstheme="minorHAnsi"/>
              </w:rPr>
              <w:t>Wartość netto</w:t>
            </w:r>
          </w:p>
        </w:tc>
        <w:tc>
          <w:tcPr>
            <w:tcW w:w="1149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77469">
              <w:rPr>
                <w:rFonts w:eastAsia="Calibri" w:cstheme="minorHAnsi"/>
              </w:rPr>
              <w:t>Wartość brutto</w:t>
            </w:r>
          </w:p>
        </w:tc>
      </w:tr>
      <w:tr w:rsidR="005246D5" w:rsidRPr="00F77469">
        <w:tc>
          <w:tcPr>
            <w:tcW w:w="56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77469">
              <w:rPr>
                <w:rFonts w:eastAsia="Calibri" w:cstheme="minorHAnsi"/>
              </w:rPr>
              <w:t>1</w:t>
            </w:r>
          </w:p>
        </w:tc>
        <w:tc>
          <w:tcPr>
            <w:tcW w:w="2747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3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1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02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9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9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5246D5" w:rsidRPr="00F77469">
        <w:tc>
          <w:tcPr>
            <w:tcW w:w="56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77469">
              <w:rPr>
                <w:rFonts w:eastAsia="Calibri" w:cstheme="minorHAnsi"/>
              </w:rPr>
              <w:t>2</w:t>
            </w:r>
          </w:p>
        </w:tc>
        <w:tc>
          <w:tcPr>
            <w:tcW w:w="2747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3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1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02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9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9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5246D5" w:rsidRPr="00F77469">
        <w:tc>
          <w:tcPr>
            <w:tcW w:w="6763" w:type="dxa"/>
            <w:gridSpan w:val="5"/>
          </w:tcPr>
          <w:p w:rsidR="005246D5" w:rsidRPr="00F77469" w:rsidRDefault="007F53A4">
            <w:pPr>
              <w:widowControl w:val="0"/>
              <w:spacing w:after="0" w:line="240" w:lineRule="auto"/>
              <w:jc w:val="right"/>
              <w:rPr>
                <w:rFonts w:cstheme="minorHAnsi"/>
              </w:rPr>
            </w:pPr>
            <w:r w:rsidRPr="00F77469">
              <w:rPr>
                <w:rFonts w:eastAsia="Calibri" w:cstheme="minorHAnsi"/>
              </w:rPr>
              <w:t>Razem</w:t>
            </w:r>
          </w:p>
        </w:tc>
        <w:tc>
          <w:tcPr>
            <w:tcW w:w="1149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9" w:type="dxa"/>
          </w:tcPr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 xml:space="preserve">2. </w:t>
      </w:r>
      <w:proofErr w:type="gramStart"/>
      <w:r w:rsidRPr="00F77469">
        <w:rPr>
          <w:rFonts w:cstheme="minorHAnsi"/>
        </w:rPr>
        <w:t>z</w:t>
      </w:r>
      <w:proofErr w:type="gramEnd"/>
      <w:r w:rsidRPr="00F77469">
        <w:rPr>
          <w:rFonts w:cstheme="minorHAnsi"/>
        </w:rPr>
        <w:t xml:space="preserve"> gwarancją: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 xml:space="preserve">Urządzenie: ……………………………..………………….. – </w:t>
      </w:r>
      <w:proofErr w:type="gramStart"/>
      <w:r w:rsidRPr="00F77469">
        <w:rPr>
          <w:rFonts w:cstheme="minorHAnsi"/>
        </w:rPr>
        <w:t>okres</w:t>
      </w:r>
      <w:proofErr w:type="gramEnd"/>
      <w:r w:rsidRPr="00F77469">
        <w:rPr>
          <w:rFonts w:cstheme="minorHAnsi"/>
        </w:rPr>
        <w:t xml:space="preserve"> gwarancji………….</w:t>
      </w:r>
      <w:proofErr w:type="gramStart"/>
      <w:r w:rsidRPr="00F77469">
        <w:rPr>
          <w:rFonts w:cstheme="minorHAnsi"/>
        </w:rPr>
        <w:t>miesięcy</w:t>
      </w:r>
      <w:proofErr w:type="gramEnd"/>
      <w:r w:rsidRPr="00F77469">
        <w:rPr>
          <w:rFonts w:cstheme="minorHAnsi"/>
        </w:rPr>
        <w:t>.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3. Deklaruję ponadto termin dostarczenia zamówienia zgodnie z zapisami podanymi w zapytaniu ofertowym.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4. Oświadczam, że w procedurze wyboru wykonawcy na realizację niniejszego zapytania:</w:t>
      </w:r>
    </w:p>
    <w:p w:rsidR="005246D5" w:rsidRPr="00F77469" w:rsidRDefault="007F53A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F77469">
        <w:rPr>
          <w:rFonts w:cstheme="minorHAnsi"/>
        </w:rPr>
        <w:t>cena</w:t>
      </w:r>
      <w:proofErr w:type="gramEnd"/>
      <w:r w:rsidRPr="00F77469">
        <w:rPr>
          <w:rFonts w:cstheme="minorHAnsi"/>
        </w:rPr>
        <w:t xml:space="preserve"> brutto obejmuje wszystkie koszty realizacji przedmiotu zamówienia,</w:t>
      </w:r>
    </w:p>
    <w:p w:rsidR="005246D5" w:rsidRPr="00F77469" w:rsidRDefault="007F53A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F77469">
        <w:rPr>
          <w:rFonts w:cstheme="minorHAnsi"/>
        </w:rPr>
        <w:t>spełniam</w:t>
      </w:r>
      <w:proofErr w:type="gramEnd"/>
      <w:r w:rsidRPr="00F77469">
        <w:rPr>
          <w:rFonts w:cstheme="minorHAnsi"/>
        </w:rPr>
        <w:t xml:space="preserve"> warunki udziału w postępowaniu i wszystkie wymagania zawarte w zapytaniu ofertowym,</w:t>
      </w:r>
    </w:p>
    <w:p w:rsidR="005246D5" w:rsidRPr="00F77469" w:rsidRDefault="007F53A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F77469">
        <w:rPr>
          <w:rFonts w:cstheme="minorHAnsi"/>
        </w:rPr>
        <w:t>uzyskałem</w:t>
      </w:r>
      <w:proofErr w:type="gramEnd"/>
      <w:r w:rsidRPr="00F77469">
        <w:rPr>
          <w:rFonts w:cstheme="minorHAnsi"/>
        </w:rPr>
        <w:t>/-łam od Zamawiającego wszelkie informacje niezbędne do rzetelnego sporządzenia niniejszej oferty,</w:t>
      </w:r>
    </w:p>
    <w:p w:rsidR="005246D5" w:rsidRPr="00F77469" w:rsidRDefault="007F53A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F77469">
        <w:rPr>
          <w:rFonts w:cstheme="minorHAnsi"/>
        </w:rPr>
        <w:t>uznaję</w:t>
      </w:r>
      <w:proofErr w:type="gramEnd"/>
      <w:r w:rsidRPr="00F77469">
        <w:rPr>
          <w:rFonts w:cstheme="minorHAnsi"/>
        </w:rPr>
        <w:t xml:space="preserve"> się za związanego/-</w:t>
      </w:r>
      <w:proofErr w:type="spellStart"/>
      <w:r w:rsidRPr="00F77469">
        <w:rPr>
          <w:rFonts w:cstheme="minorHAnsi"/>
        </w:rPr>
        <w:t>ną</w:t>
      </w:r>
      <w:proofErr w:type="spellEnd"/>
      <w:r w:rsidRPr="00F77469">
        <w:rPr>
          <w:rFonts w:cstheme="minorHAnsi"/>
        </w:rPr>
        <w:t xml:space="preserve"> treścią złożonej oferty przez 30 dni od daty złożenia oferty,</w:t>
      </w:r>
    </w:p>
    <w:p w:rsidR="005246D5" w:rsidRPr="00F77469" w:rsidRDefault="007F53A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F77469">
        <w:rPr>
          <w:rFonts w:cstheme="minorHAnsi"/>
        </w:rPr>
        <w:t>znajduję</w:t>
      </w:r>
      <w:proofErr w:type="gramEnd"/>
      <w:r w:rsidRPr="00F77469">
        <w:rPr>
          <w:rFonts w:cstheme="minorHAnsi"/>
        </w:rPr>
        <w:t xml:space="preserve"> się w sytuacji ekonomicznej i finansowej zapewniającej wykonanie zamówienia, zgodnej z wymogami określonymi w zapytaniu ofertowym,</w:t>
      </w:r>
    </w:p>
    <w:p w:rsidR="005246D5" w:rsidRPr="00F77469" w:rsidRDefault="007F53A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F77469">
        <w:rPr>
          <w:rFonts w:cstheme="minorHAnsi"/>
        </w:rPr>
        <w:t>mam</w:t>
      </w:r>
      <w:proofErr w:type="gramEnd"/>
      <w:r w:rsidRPr="00F77469">
        <w:rPr>
          <w:rFonts w:cstheme="minorHAnsi"/>
        </w:rPr>
        <w:t xml:space="preserve"> wiedzę i doświadczenie pozwalające na realizację zamówienia zgodnie z wymogami określonymi w zapytaniu ofertowym</w:t>
      </w:r>
    </w:p>
    <w:p w:rsidR="005246D5" w:rsidRPr="00F77469" w:rsidRDefault="007F53A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gramStart"/>
      <w:r w:rsidRPr="00F77469">
        <w:rPr>
          <w:rFonts w:cstheme="minorHAnsi"/>
        </w:rPr>
        <w:t>dostarczę</w:t>
      </w:r>
      <w:proofErr w:type="gramEnd"/>
      <w:r w:rsidRPr="00F77469">
        <w:rPr>
          <w:rFonts w:cstheme="minorHAnsi"/>
        </w:rPr>
        <w:t xml:space="preserve"> przedmiot umowy w terminie …… dni od dnia złożenia zamówienia.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  <w:i/>
          <w:iCs/>
        </w:rPr>
      </w:pPr>
      <w:r w:rsidRPr="00F77469">
        <w:rPr>
          <w:rFonts w:cstheme="minorHAnsi"/>
          <w:i/>
          <w:iCs/>
        </w:rPr>
        <w:t>….......................................................</w:t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  <w:t xml:space="preserve">   ….......................................................</w:t>
      </w:r>
    </w:p>
    <w:p w:rsidR="005246D5" w:rsidRPr="00F77469" w:rsidRDefault="007F53A4">
      <w:pPr>
        <w:spacing w:after="0" w:line="240" w:lineRule="auto"/>
        <w:rPr>
          <w:rFonts w:cstheme="minorHAnsi"/>
          <w:i/>
          <w:iCs/>
        </w:rPr>
      </w:pPr>
      <w:r w:rsidRPr="00F77469">
        <w:rPr>
          <w:rFonts w:cstheme="minorHAnsi"/>
          <w:i/>
          <w:iCs/>
        </w:rPr>
        <w:t xml:space="preserve">(Data i miejsce) </w:t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  <w:t>(Pieczęć i podpis/y Oferenta)</w:t>
      </w: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5246D5">
      <w:pPr>
        <w:spacing w:after="0" w:line="240" w:lineRule="auto"/>
        <w:rPr>
          <w:rFonts w:cstheme="minorHAnsi"/>
        </w:rPr>
      </w:pPr>
    </w:p>
    <w:p w:rsidR="005246D5" w:rsidRPr="00F77469" w:rsidRDefault="007F53A4">
      <w:pPr>
        <w:spacing w:after="0" w:line="240" w:lineRule="auto"/>
        <w:rPr>
          <w:rFonts w:cstheme="minorHAnsi"/>
        </w:rPr>
      </w:pPr>
      <w:r w:rsidRPr="00F77469">
        <w:rPr>
          <w:rFonts w:cstheme="minorHAnsi"/>
        </w:rPr>
        <w:t>Jednocześnie stwierdzam/-y, iż świadomy/-i jestem/-</w:t>
      </w:r>
      <w:proofErr w:type="spellStart"/>
      <w:r w:rsidRPr="00F77469">
        <w:rPr>
          <w:rFonts w:cstheme="minorHAnsi"/>
        </w:rPr>
        <w:t>śmy</w:t>
      </w:r>
      <w:proofErr w:type="spellEnd"/>
      <w:r w:rsidRPr="00F77469">
        <w:rPr>
          <w:rFonts w:cstheme="minorHAnsi"/>
        </w:rPr>
        <w:t xml:space="preserve"> odpowiedzialności karnej związanej</w:t>
      </w:r>
    </w:p>
    <w:p w:rsidR="005246D5" w:rsidRPr="00F77469" w:rsidRDefault="007F53A4">
      <w:pPr>
        <w:spacing w:after="0" w:line="240" w:lineRule="auto"/>
        <w:rPr>
          <w:rFonts w:cstheme="minorHAnsi"/>
        </w:rPr>
      </w:pPr>
      <w:proofErr w:type="gramStart"/>
      <w:r w:rsidRPr="00F77469">
        <w:rPr>
          <w:rFonts w:cstheme="minorHAnsi"/>
        </w:rPr>
        <w:t>ze</w:t>
      </w:r>
      <w:proofErr w:type="gramEnd"/>
      <w:r w:rsidRPr="00F77469">
        <w:rPr>
          <w:rFonts w:cstheme="minorHAnsi"/>
        </w:rPr>
        <w:t xml:space="preserve"> składaniem fałszywych oświadczeń.</w:t>
      </w:r>
    </w:p>
    <w:p w:rsidR="005246D5" w:rsidRPr="00F77469" w:rsidRDefault="005246D5">
      <w:pPr>
        <w:spacing w:after="0" w:line="240" w:lineRule="auto"/>
        <w:rPr>
          <w:rFonts w:cstheme="minorHAnsi"/>
          <w:i/>
          <w:iCs/>
        </w:rPr>
      </w:pPr>
    </w:p>
    <w:p w:rsidR="005246D5" w:rsidRPr="00F77469" w:rsidRDefault="005246D5">
      <w:pPr>
        <w:spacing w:after="0" w:line="240" w:lineRule="auto"/>
        <w:rPr>
          <w:rFonts w:cstheme="minorHAnsi"/>
          <w:i/>
          <w:iCs/>
        </w:rPr>
      </w:pPr>
    </w:p>
    <w:p w:rsidR="005246D5" w:rsidRPr="00F77469" w:rsidRDefault="007F53A4">
      <w:pPr>
        <w:spacing w:after="0" w:line="240" w:lineRule="auto"/>
        <w:rPr>
          <w:rFonts w:cstheme="minorHAnsi"/>
          <w:i/>
          <w:iCs/>
        </w:rPr>
      </w:pPr>
      <w:r w:rsidRPr="00F77469">
        <w:rPr>
          <w:rFonts w:cstheme="minorHAnsi"/>
          <w:i/>
          <w:iCs/>
        </w:rPr>
        <w:t>….......................................................</w:t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  <w:t xml:space="preserve">     ….......................................................</w:t>
      </w:r>
    </w:p>
    <w:p w:rsidR="005246D5" w:rsidRPr="00F77469" w:rsidRDefault="007F53A4">
      <w:pPr>
        <w:spacing w:after="0" w:line="240" w:lineRule="auto"/>
        <w:rPr>
          <w:rFonts w:cstheme="minorHAnsi"/>
          <w:i/>
          <w:iCs/>
        </w:rPr>
      </w:pPr>
      <w:r w:rsidRPr="00F77469">
        <w:rPr>
          <w:rFonts w:cstheme="minorHAnsi"/>
          <w:i/>
          <w:iCs/>
        </w:rPr>
        <w:t xml:space="preserve">(Data i miejsce) </w:t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</w:r>
      <w:r w:rsidRPr="00F77469">
        <w:rPr>
          <w:rFonts w:cstheme="minorHAnsi"/>
          <w:i/>
          <w:iCs/>
        </w:rPr>
        <w:tab/>
        <w:t>(Pieczęć i podpis/-y Oferenta)</w:t>
      </w:r>
    </w:p>
    <w:p w:rsidR="005246D5" w:rsidRPr="00F77469" w:rsidRDefault="005246D5">
      <w:pPr>
        <w:rPr>
          <w:rFonts w:cstheme="minorHAnsi"/>
        </w:rPr>
      </w:pPr>
    </w:p>
    <w:p w:rsidR="005246D5" w:rsidRPr="00F77469" w:rsidRDefault="005246D5">
      <w:pPr>
        <w:rPr>
          <w:rFonts w:cstheme="minorHAnsi"/>
        </w:rPr>
      </w:pPr>
    </w:p>
    <w:p w:rsidR="005246D5" w:rsidRPr="00F77469" w:rsidRDefault="005246D5">
      <w:pPr>
        <w:rPr>
          <w:rFonts w:cstheme="minorHAnsi"/>
        </w:rPr>
      </w:pPr>
    </w:p>
    <w:p w:rsidR="005246D5" w:rsidRPr="00F77469" w:rsidRDefault="005246D5">
      <w:pPr>
        <w:rPr>
          <w:rFonts w:cstheme="minorHAnsi"/>
        </w:rPr>
      </w:pPr>
    </w:p>
    <w:p w:rsidR="005246D5" w:rsidRPr="00F77469" w:rsidRDefault="005246D5">
      <w:pPr>
        <w:rPr>
          <w:rFonts w:cstheme="minorHAnsi"/>
        </w:rPr>
      </w:pPr>
    </w:p>
    <w:p w:rsidR="005246D5" w:rsidRPr="00F77469" w:rsidRDefault="005246D5">
      <w:pPr>
        <w:rPr>
          <w:rFonts w:cstheme="minorHAnsi"/>
        </w:rPr>
      </w:pPr>
    </w:p>
    <w:p w:rsidR="005246D5" w:rsidRPr="00F77469" w:rsidRDefault="005246D5">
      <w:pPr>
        <w:rPr>
          <w:rFonts w:cstheme="minorHAnsi"/>
        </w:rPr>
      </w:pPr>
    </w:p>
    <w:p w:rsidR="005246D5" w:rsidRPr="00F77469" w:rsidRDefault="005246D5">
      <w:pPr>
        <w:rPr>
          <w:rFonts w:cstheme="minorHAnsi"/>
        </w:rPr>
      </w:pPr>
    </w:p>
    <w:p w:rsidR="005246D5" w:rsidRPr="00F77469" w:rsidRDefault="005246D5">
      <w:pPr>
        <w:rPr>
          <w:rFonts w:cstheme="minorHAnsi"/>
        </w:rPr>
      </w:pPr>
    </w:p>
    <w:p w:rsidR="005246D5" w:rsidRPr="00F77469" w:rsidRDefault="005246D5">
      <w:pPr>
        <w:rPr>
          <w:rFonts w:cstheme="minorHAnsi"/>
        </w:rPr>
      </w:pPr>
    </w:p>
    <w:p w:rsidR="005246D5" w:rsidRPr="00F77469" w:rsidRDefault="007F53A4">
      <w:pPr>
        <w:rPr>
          <w:rFonts w:cstheme="minorHAnsi"/>
        </w:rPr>
      </w:pPr>
      <w:r w:rsidRPr="00F77469">
        <w:rPr>
          <w:rFonts w:cstheme="minorHAnsi"/>
        </w:rPr>
        <w:br w:type="page"/>
      </w:r>
    </w:p>
    <w:tbl>
      <w:tblPr>
        <w:tblStyle w:val="Tabela-Siatka"/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379"/>
      </w:tblGrid>
      <w:tr w:rsidR="005246D5" w:rsidRPr="00F77469">
        <w:tc>
          <w:tcPr>
            <w:tcW w:w="7370" w:type="dxa"/>
            <w:vAlign w:val="center"/>
          </w:tcPr>
          <w:p w:rsidR="005246D5" w:rsidRPr="00F77469" w:rsidRDefault="007F53A4">
            <w:pPr>
              <w:pageBreakBefore/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lastRenderedPageBreak/>
              <w:t>Wymagania dotyczące programów multimedialnych/produktów cyfrowych:</w:t>
            </w:r>
          </w:p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79" w:type="dxa"/>
          </w:tcPr>
          <w:p w:rsidR="005246D5" w:rsidRPr="00F77469" w:rsidRDefault="007F53A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>Spełnia/ nie spełnia</w:t>
            </w: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F77469">
              <w:rPr>
                <w:rFonts w:asciiTheme="minorHAnsi" w:hAnsiTheme="minorHAnsi" w:cstheme="minorHAnsi"/>
                <w:b/>
                <w:lang w:val="pl-PL"/>
              </w:rPr>
              <w:t>Posiadanie własnego Centrum Wsparcia/Centrum Serwisowego dla sprzedawanych produktów (specjalizacja programy dydaktyczne do celów edukacyjnych) – potwierdzone dedykowanym specjalnym nr telefonu i adresem wsparcia/serwisu dedykowanym tylko do obsługi sprzedawanych programów dydaktycznych</w:t>
            </w:r>
          </w:p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pStyle w:val="Bezodstpw"/>
              <w:widowControl w:val="0"/>
              <w:rPr>
                <w:rFonts w:asciiTheme="minorHAnsi" w:hAnsiTheme="minorHAnsi" w:cstheme="minorHAnsi"/>
                <w:b/>
                <w:lang w:val="pl-PL"/>
              </w:rPr>
            </w:pPr>
            <w:r w:rsidRPr="00F77469">
              <w:rPr>
                <w:rFonts w:asciiTheme="minorHAnsi" w:hAnsiTheme="minorHAnsi" w:cstheme="minorHAnsi"/>
                <w:b/>
                <w:lang w:val="pl-PL"/>
              </w:rPr>
              <w:t xml:space="preserve">Gwarancja producenta – 2 lata 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pStyle w:val="Bezodstpw"/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F77469">
              <w:rPr>
                <w:rFonts w:asciiTheme="minorHAnsi" w:hAnsiTheme="minorHAnsi" w:cstheme="minorHAnsi"/>
                <w:b/>
                <w:color w:val="000000" w:themeColor="text1"/>
              </w:rPr>
              <w:t>Deklaracja</w:t>
            </w:r>
            <w:proofErr w:type="spellEnd"/>
            <w:r w:rsidRPr="00F77469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</w:t>
            </w:r>
          </w:p>
          <w:p w:rsidR="005246D5" w:rsidRPr="00F77469" w:rsidRDefault="005246D5">
            <w:pPr>
              <w:pStyle w:val="Bezodstpw"/>
              <w:widowContro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AF6A8C" w:rsidRDefault="007F53A4">
            <w:pPr>
              <w:pStyle w:val="Bezodstpw"/>
              <w:widowControl w:val="0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AF6A8C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Certyfikat ISO 9001 dla producenta lub stanowią wyroby medyczne </w:t>
            </w:r>
          </w:p>
          <w:p w:rsidR="005246D5" w:rsidRPr="00AF6A8C" w:rsidRDefault="005246D5">
            <w:pPr>
              <w:pStyle w:val="Bezodstpw"/>
              <w:widowControl w:val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F77469">
              <w:rPr>
                <w:rFonts w:eastAsia="Calibri" w:cstheme="minorHAnsi"/>
                <w:b/>
                <w:color w:val="000000" w:themeColor="text1"/>
              </w:rPr>
              <w:t>Instrukcja w języku polskim</w:t>
            </w:r>
          </w:p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>Wymagania techniczne: Program na pendrive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>System operacyjny: Windows 8/10 lub 11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>Są fabrycznie nowe i wolne od obciążeń osób trzecich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5246D5" w:rsidRPr="00F77469" w:rsidRDefault="005246D5">
      <w:pPr>
        <w:rPr>
          <w:rFonts w:cstheme="minorHAnsi"/>
        </w:rPr>
      </w:pPr>
    </w:p>
    <w:tbl>
      <w:tblPr>
        <w:tblStyle w:val="Tabela-Siatka"/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379"/>
      </w:tblGrid>
      <w:tr w:rsidR="005246D5" w:rsidRPr="00F77469">
        <w:tc>
          <w:tcPr>
            <w:tcW w:w="7370" w:type="dxa"/>
            <w:vAlign w:val="center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>Wymagania dotyczące Laptopa</w:t>
            </w:r>
          </w:p>
          <w:p w:rsidR="005246D5" w:rsidRPr="00F77469" w:rsidRDefault="005246D5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79" w:type="dxa"/>
          </w:tcPr>
          <w:p w:rsidR="005246D5" w:rsidRPr="00F77469" w:rsidRDefault="007F53A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>Spełnia/ nie spełnia</w:t>
            </w: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F77469">
              <w:rPr>
                <w:rFonts w:asciiTheme="minorHAnsi" w:hAnsiTheme="minorHAnsi" w:cstheme="minorHAnsi"/>
                <w:b/>
                <w:lang w:val="pl-PL"/>
              </w:rPr>
              <w:t xml:space="preserve">Procesor: </w:t>
            </w:r>
            <w:proofErr w:type="spellStart"/>
            <w:r w:rsidRPr="00F77469">
              <w:rPr>
                <w:rFonts w:asciiTheme="minorHAnsi" w:hAnsiTheme="minorHAnsi" w:cstheme="minorHAnsi"/>
                <w:b/>
                <w:lang w:val="pl-PL"/>
              </w:rPr>
              <w:t>Ryzen</w:t>
            </w:r>
            <w:proofErr w:type="spellEnd"/>
            <w:r w:rsidRPr="00F77469">
              <w:rPr>
                <w:rFonts w:asciiTheme="minorHAnsi" w:hAnsiTheme="minorHAnsi" w:cstheme="minorHAnsi"/>
                <w:b/>
                <w:lang w:val="pl-PL"/>
              </w:rPr>
              <w:t xml:space="preserve"> 3 3250U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pStyle w:val="Bezodstpw"/>
              <w:widowControl w:val="0"/>
              <w:rPr>
                <w:rFonts w:asciiTheme="minorHAnsi" w:hAnsiTheme="minorHAnsi" w:cstheme="minorHAnsi"/>
                <w:b/>
                <w:lang w:val="pl-PL"/>
              </w:rPr>
            </w:pPr>
            <w:r w:rsidRPr="00F77469">
              <w:rPr>
                <w:rFonts w:asciiTheme="minorHAnsi" w:hAnsiTheme="minorHAnsi" w:cstheme="minorHAnsi"/>
                <w:b/>
                <w:lang w:val="pl-PL"/>
              </w:rPr>
              <w:t xml:space="preserve">System </w:t>
            </w:r>
            <w:proofErr w:type="gramStart"/>
            <w:r w:rsidRPr="00F77469">
              <w:rPr>
                <w:rFonts w:asciiTheme="minorHAnsi" w:hAnsiTheme="minorHAnsi" w:cstheme="minorHAnsi"/>
                <w:b/>
                <w:lang w:val="pl-PL"/>
              </w:rPr>
              <w:t>operacyjny:  Windows</w:t>
            </w:r>
            <w:proofErr w:type="gramEnd"/>
            <w:r w:rsidRPr="00F77469">
              <w:rPr>
                <w:rFonts w:asciiTheme="minorHAnsi" w:hAnsiTheme="minorHAnsi" w:cstheme="minorHAnsi"/>
                <w:b/>
                <w:lang w:val="pl-PL"/>
              </w:rPr>
              <w:t xml:space="preserve"> 10 Home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AF6A8C" w:rsidRDefault="007F53A4">
            <w:pPr>
              <w:pStyle w:val="Bezodstpw"/>
              <w:widowControl w:val="0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AF6A8C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Zainstalowana pamięć RAM 8 GB RAM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AF6A8C" w:rsidRDefault="005246D5">
            <w:pPr>
              <w:pStyle w:val="Bezodstpw"/>
              <w:widowControl w:val="0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</w:p>
          <w:p w:rsidR="005246D5" w:rsidRPr="00F77469" w:rsidRDefault="007F53A4" w:rsidP="00AC2247">
            <w:pPr>
              <w:pStyle w:val="Bezodstpw"/>
              <w:widowContro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F77469">
              <w:rPr>
                <w:rFonts w:asciiTheme="minorHAnsi" w:hAnsiTheme="minorHAnsi" w:cstheme="minorHAnsi"/>
                <w:b/>
                <w:color w:val="000000" w:themeColor="text1"/>
              </w:rPr>
              <w:t>Pojemność</w:t>
            </w:r>
            <w:proofErr w:type="spellEnd"/>
            <w:r w:rsidRPr="00F7746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77469">
              <w:rPr>
                <w:rFonts w:asciiTheme="minorHAnsi" w:hAnsiTheme="minorHAnsi" w:cstheme="minorHAnsi"/>
                <w:b/>
                <w:color w:val="000000" w:themeColor="text1"/>
              </w:rPr>
              <w:t>dysku</w:t>
            </w:r>
            <w:proofErr w:type="spellEnd"/>
            <w:r w:rsidRPr="00F77469">
              <w:rPr>
                <w:rFonts w:asciiTheme="minorHAnsi" w:hAnsiTheme="minorHAnsi" w:cstheme="minorHAnsi"/>
                <w:b/>
                <w:color w:val="000000" w:themeColor="text1"/>
              </w:rPr>
              <w:t xml:space="preserve"> SSD 256 GB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>Przekątna ekranu 15.6"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>Rozdzielczość 1920x1080 (Full HD)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 xml:space="preserve">Model karty graficznej: AMD </w:t>
            </w:r>
            <w:proofErr w:type="spellStart"/>
            <w:r w:rsidRPr="00F77469">
              <w:rPr>
                <w:rFonts w:eastAsia="Calibri" w:cstheme="minorHAnsi"/>
                <w:b/>
              </w:rPr>
              <w:t>Radeon</w:t>
            </w:r>
            <w:proofErr w:type="spellEnd"/>
            <w:r w:rsidRPr="00F77469">
              <w:rPr>
                <w:rFonts w:eastAsia="Calibri" w:cstheme="minorHAnsi"/>
                <w:b/>
              </w:rPr>
              <w:t xml:space="preserve"> Graphics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>Pozostałe: Wi-Fi 5, Bluetooth, klawiatura: międzynarodowy angielski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246D5" w:rsidRPr="00F77469">
        <w:tc>
          <w:tcPr>
            <w:tcW w:w="7370" w:type="dxa"/>
          </w:tcPr>
          <w:p w:rsidR="005246D5" w:rsidRPr="00F77469" w:rsidRDefault="007F53A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>Gwarancja: 2 lata</w:t>
            </w:r>
          </w:p>
        </w:tc>
        <w:tc>
          <w:tcPr>
            <w:tcW w:w="2379" w:type="dxa"/>
          </w:tcPr>
          <w:p w:rsidR="005246D5" w:rsidRPr="00F77469" w:rsidRDefault="005246D5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C08E4" w:rsidRPr="00F77469">
        <w:tc>
          <w:tcPr>
            <w:tcW w:w="7370" w:type="dxa"/>
          </w:tcPr>
          <w:p w:rsidR="007C08E4" w:rsidRPr="00F77469" w:rsidRDefault="007C08E4">
            <w:pPr>
              <w:widowControl w:val="0"/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379" w:type="dxa"/>
          </w:tcPr>
          <w:p w:rsidR="007C08E4" w:rsidRPr="00F77469" w:rsidRDefault="007C08E4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5246D5" w:rsidRPr="00F77469" w:rsidRDefault="005246D5">
      <w:pPr>
        <w:rPr>
          <w:rFonts w:cstheme="minorHAnsi"/>
        </w:rPr>
      </w:pPr>
    </w:p>
    <w:tbl>
      <w:tblPr>
        <w:tblStyle w:val="Tabela-Siatka"/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379"/>
      </w:tblGrid>
      <w:tr w:rsidR="00C120FD" w:rsidRPr="00F77469" w:rsidTr="00EE54DC">
        <w:tc>
          <w:tcPr>
            <w:tcW w:w="7371" w:type="dxa"/>
            <w:vAlign w:val="center"/>
          </w:tcPr>
          <w:p w:rsidR="00C120FD" w:rsidRPr="00F77469" w:rsidRDefault="00C120FD" w:rsidP="00CB1FF9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Wymagania dotyczące monitora</w:t>
            </w:r>
          </w:p>
          <w:p w:rsidR="00C120FD" w:rsidRPr="00F77469" w:rsidRDefault="00C120FD" w:rsidP="00CB1FF9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79" w:type="dxa"/>
          </w:tcPr>
          <w:p w:rsidR="00C120FD" w:rsidRPr="00F77469" w:rsidRDefault="00C120FD" w:rsidP="00CB1FF9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77469">
              <w:rPr>
                <w:rFonts w:eastAsia="Calibri" w:cstheme="minorHAnsi"/>
                <w:b/>
              </w:rPr>
              <w:t>Spełnia/ nie spełnia</w:t>
            </w:r>
          </w:p>
        </w:tc>
      </w:tr>
      <w:tr w:rsidR="00C120FD" w:rsidRPr="00F77469" w:rsidTr="00EE54DC">
        <w:tc>
          <w:tcPr>
            <w:tcW w:w="7371" w:type="dxa"/>
          </w:tcPr>
          <w:p w:rsidR="00A6181F" w:rsidRPr="00A6181F" w:rsidRDefault="00A6181F" w:rsidP="00A6181F">
            <w:pPr>
              <w:shd w:val="clear" w:color="auto" w:fill="F7F7F7"/>
              <w:suppressAutoHyphens w:val="0"/>
              <w:spacing w:after="0" w:line="240" w:lineRule="auto"/>
              <w:textAlignment w:val="top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Wyświetlacz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</w:p>
          <w:p w:rsidR="00AC2247" w:rsidRPr="00AC2247" w:rsidRDefault="00AC2247" w:rsidP="00AC2247">
            <w:pPr>
              <w:numPr>
                <w:ilvl w:val="0"/>
                <w:numId w:val="11"/>
              </w:numPr>
              <w:shd w:val="clear" w:color="auto" w:fill="F7F7F7"/>
              <w:suppressAutoHyphens w:val="0"/>
              <w:spacing w:after="0" w:line="240" w:lineRule="auto"/>
              <w:ind w:left="0"/>
              <w:textAlignment w:val="top"/>
              <w:rPr>
                <w:rFonts w:eastAsia="Times New Roman" w:cstheme="minorHAnsi"/>
                <w:color w:val="000000"/>
                <w:spacing w:val="-75"/>
                <w:lang w:eastAsia="pl-PL"/>
              </w:rPr>
            </w:pP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Przekątna ekranu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65"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Rodzaj </w:t>
            </w:r>
            <w:proofErr w:type="spellStart"/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panelu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New</w:t>
            </w:r>
            <w:proofErr w:type="spellEnd"/>
            <w:r w:rsidRPr="00A6181F">
              <w:rPr>
                <w:rFonts w:eastAsia="Times New Roman" w:cstheme="minorHAnsi"/>
                <w:color w:val="000000"/>
                <w:lang w:eastAsia="pl-PL"/>
              </w:rPr>
              <w:t xml:space="preserve"> Edge, 60Hz</w:t>
            </w:r>
            <w:proofErr w:type="gramStart"/>
            <w:r w:rsidRPr="00AC2247">
              <w:rPr>
                <w:rFonts w:eastAsia="Times New Roman" w:cstheme="minorHAnsi"/>
                <w:color w:val="000000"/>
                <w:spacing w:val="-75"/>
                <w:lang w:eastAsia="pl-PL"/>
              </w:rPr>
              <w:t> </w:t>
            </w:r>
            <w:r w:rsidR="00A6181F" w:rsidRPr="00A6181F">
              <w:rPr>
                <w:rFonts w:eastAsia="Times New Roman" w:cstheme="minorHAnsi"/>
                <w:color w:val="000000"/>
                <w:spacing w:val="-75"/>
                <w:lang w:eastAsia="pl-PL"/>
              </w:rPr>
              <w:t>,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Rozdzielczość</w:t>
            </w:r>
            <w:proofErr w:type="gramEnd"/>
            <w:r w:rsidRPr="00A6181F">
              <w:rPr>
                <w:rFonts w:eastAsia="Times New Roman" w:cstheme="minorHAnsi"/>
                <w:color w:val="000000"/>
                <w:lang w:eastAsia="pl-PL"/>
              </w:rPr>
              <w:t>3 840 x 2 160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Wielkość piksela (Szer. x Wys.)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0,372 x 0,372(mm)</w:t>
            </w:r>
            <w:r w:rsidR="00A6181F" w:rsidRPr="00A6181F">
              <w:rPr>
                <w:rFonts w:eastAsia="Times New Roman" w:cstheme="minorHAnsi"/>
                <w:color w:val="000000"/>
                <w:lang w:eastAsia="pl-PL"/>
              </w:rPr>
              <w:t>,</w:t>
            </w:r>
          </w:p>
          <w:p w:rsidR="00C120FD" w:rsidRPr="00A6181F" w:rsidRDefault="00AC2247" w:rsidP="00EE54DC">
            <w:pPr>
              <w:numPr>
                <w:ilvl w:val="0"/>
                <w:numId w:val="11"/>
              </w:numPr>
              <w:shd w:val="clear" w:color="auto" w:fill="F7F7F7"/>
              <w:suppressAutoHyphens w:val="0"/>
              <w:spacing w:after="0" w:line="240" w:lineRule="auto"/>
              <w:ind w:left="0"/>
              <w:textAlignment w:val="top"/>
              <w:rPr>
                <w:rFonts w:cstheme="minorHAnsi"/>
                <w:b/>
              </w:rPr>
            </w:pP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Jasność (standardowa</w:t>
            </w:r>
            <w:proofErr w:type="gramStart"/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350cd</w:t>
            </w:r>
            <w:proofErr w:type="gramEnd"/>
            <w:r w:rsidRPr="00A6181F">
              <w:rPr>
                <w:rFonts w:eastAsia="Times New Roman" w:cstheme="minorHAnsi"/>
                <w:color w:val="000000"/>
                <w:lang w:eastAsia="pl-PL"/>
              </w:rPr>
              <w:t xml:space="preserve">/m2 (220cd/m2 with </w:t>
            </w:r>
            <w:proofErr w:type="spellStart"/>
            <w:r w:rsidRPr="00A6181F">
              <w:rPr>
                <w:rFonts w:eastAsia="Times New Roman" w:cstheme="minorHAnsi"/>
                <w:color w:val="000000"/>
                <w:lang w:eastAsia="pl-PL"/>
              </w:rPr>
              <w:t>glass</w:t>
            </w:r>
            <w:proofErr w:type="spellEnd"/>
            <w:r w:rsidRPr="00A6181F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="00A6181F" w:rsidRPr="00A6181F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Współczynnik kontrastu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4 000:1</w:t>
            </w:r>
            <w:r w:rsidR="00A6181F" w:rsidRPr="00A6181F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Kąt widzenia (poziomy/pionowy)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178/178</w:t>
            </w:r>
            <w:r w:rsidR="00A6181F" w:rsidRPr="00A6181F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Czas reakcji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8ms</w:t>
            </w:r>
            <w:r w:rsidR="00A6181F" w:rsidRPr="00A6181F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Gama kolorów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72%</w:t>
            </w:r>
            <w:r w:rsidR="00A6181F" w:rsidRPr="00A6181F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Haze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2.3%(bez szkła</w:t>
            </w:r>
            <w:proofErr w:type="gramStart"/>
            <w:r w:rsidRPr="00A6181F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="00A6181F" w:rsidRPr="00A6181F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Częstotliwość</w:t>
            </w:r>
            <w:proofErr w:type="gramEnd"/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skanowania w poziomie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30 ~ 81khz</w:t>
            </w:r>
            <w:r w:rsidR="00A6181F" w:rsidRPr="00A6181F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Maksymalna częstotliwość piksela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594Mhz</w:t>
            </w:r>
            <w:r w:rsidR="00A6181F" w:rsidRPr="00A6181F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Częstotliwość skanowania w pionie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 xml:space="preserve">48~75 </w:t>
            </w:r>
            <w:proofErr w:type="spellStart"/>
            <w:r w:rsidRPr="00A6181F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2379" w:type="dxa"/>
          </w:tcPr>
          <w:p w:rsidR="00C120FD" w:rsidRPr="00F77469" w:rsidRDefault="00C120FD" w:rsidP="00CB1FF9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C120FD" w:rsidRPr="00AF6A8C" w:rsidTr="00EE54DC">
        <w:tc>
          <w:tcPr>
            <w:tcW w:w="7371" w:type="dxa"/>
          </w:tcPr>
          <w:p w:rsidR="00A6181F" w:rsidRDefault="00A6181F" w:rsidP="00A6181F">
            <w:pPr>
              <w:shd w:val="clear" w:color="auto" w:fill="F7F7F7"/>
              <w:suppressAutoHyphens w:val="0"/>
              <w:spacing w:after="0" w:line="240" w:lineRule="auto"/>
              <w:textAlignment w:val="top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Łączność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;</w:t>
            </w:r>
          </w:p>
          <w:p w:rsidR="00C120FD" w:rsidRPr="00AF6A8C" w:rsidRDefault="00A6181F" w:rsidP="00A6181F">
            <w:pPr>
              <w:numPr>
                <w:ilvl w:val="0"/>
                <w:numId w:val="12"/>
              </w:numPr>
              <w:shd w:val="clear" w:color="auto" w:fill="F7F7F7"/>
              <w:suppressAutoHyphens w:val="0"/>
              <w:spacing w:after="0" w:line="240" w:lineRule="auto"/>
              <w:ind w:left="0"/>
              <w:textAlignment w:val="top"/>
              <w:outlineLvl w:val="3"/>
              <w:rPr>
                <w:rFonts w:cstheme="minorHAnsi"/>
                <w:b/>
                <w:lang w:val="en-US"/>
              </w:rPr>
            </w:pPr>
            <w:proofErr w:type="spellStart"/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>Wejście</w:t>
            </w:r>
            <w:proofErr w:type="spellEnd"/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 xml:space="preserve"> HDMI</w:t>
            </w:r>
            <w:r w:rsidRPr="00AF6A8C">
              <w:rPr>
                <w:rFonts w:eastAsia="Times New Roman" w:cstheme="minorHAnsi"/>
                <w:color w:val="000000"/>
                <w:lang w:val="en-US" w:eastAsia="pl-PL"/>
              </w:rPr>
              <w:t>2,</w:t>
            </w:r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>USB</w:t>
            </w:r>
            <w:r w:rsidRPr="00AF6A8C">
              <w:rPr>
                <w:rFonts w:eastAsia="Times New Roman" w:cstheme="minorHAnsi"/>
                <w:color w:val="000000"/>
                <w:lang w:val="en-US" w:eastAsia="pl-PL"/>
              </w:rPr>
              <w:t>1,</w:t>
            </w:r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>Wyjście</w:t>
            </w:r>
            <w:proofErr w:type="spellEnd"/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>audio</w:t>
            </w:r>
            <w:r w:rsidRPr="00AF6A8C">
              <w:rPr>
                <w:rFonts w:eastAsia="Times New Roman" w:cstheme="minorHAnsi"/>
                <w:color w:val="000000"/>
                <w:lang w:val="en-US" w:eastAsia="pl-PL"/>
              </w:rPr>
              <w:t>Stereo</w:t>
            </w:r>
            <w:proofErr w:type="spellEnd"/>
            <w:r w:rsidRPr="00AF6A8C">
              <w:rPr>
                <w:rFonts w:eastAsia="Times New Roman" w:cstheme="minorHAnsi"/>
                <w:color w:val="000000"/>
                <w:lang w:val="en-US" w:eastAsia="pl-PL"/>
              </w:rPr>
              <w:t xml:space="preserve"> Mini </w:t>
            </w:r>
            <w:proofErr w:type="spellStart"/>
            <w:r w:rsidRPr="00AF6A8C">
              <w:rPr>
                <w:rFonts w:eastAsia="Times New Roman" w:cstheme="minorHAnsi"/>
                <w:color w:val="000000"/>
                <w:lang w:val="en-US" w:eastAsia="pl-PL"/>
              </w:rPr>
              <w:t>Jack,</w:t>
            </w:r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>Wejście</w:t>
            </w:r>
            <w:proofErr w:type="spellEnd"/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 xml:space="preserve"> RS232</w:t>
            </w:r>
            <w:r w:rsidRPr="00AF6A8C">
              <w:rPr>
                <w:rFonts w:eastAsia="Times New Roman" w:cstheme="minorHAnsi"/>
                <w:color w:val="000000"/>
                <w:lang w:val="en-US" w:eastAsia="pl-PL"/>
              </w:rPr>
              <w:t>,</w:t>
            </w:r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>Wejście RJ45,WiFi</w:t>
            </w:r>
            <w:r w:rsidRPr="00AF6A8C">
              <w:rPr>
                <w:rFonts w:eastAsia="Times New Roman" w:cstheme="minorHAnsi"/>
                <w:color w:val="000000"/>
                <w:lang w:val="en-US" w:eastAsia="pl-PL"/>
              </w:rPr>
              <w:t>,</w:t>
            </w:r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>Bluetooth</w:t>
            </w:r>
            <w:r w:rsidRPr="00AF6A8C">
              <w:rPr>
                <w:rFonts w:eastAsia="Times New Roman" w:cstheme="minorHAnsi"/>
                <w:color w:val="000000"/>
                <w:lang w:val="en-US" w:eastAsia="pl-PL"/>
              </w:rPr>
              <w:t>,</w:t>
            </w:r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 xml:space="preserve">Porty connectivity </w:t>
            </w:r>
            <w:proofErr w:type="spellStart"/>
            <w:r w:rsidRPr="00AF6A8C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>tray</w:t>
            </w:r>
            <w:r w:rsidRPr="00AF6A8C">
              <w:rPr>
                <w:rFonts w:eastAsia="Times New Roman" w:cstheme="minorHAnsi"/>
                <w:color w:val="000000"/>
                <w:lang w:val="en-US" w:eastAsia="pl-PL"/>
              </w:rPr>
              <w:t>USB</w:t>
            </w:r>
            <w:proofErr w:type="spellEnd"/>
            <w:r w:rsidRPr="00AF6A8C">
              <w:rPr>
                <w:rFonts w:eastAsia="Times New Roman" w:cstheme="minorHAnsi"/>
                <w:color w:val="000000"/>
                <w:lang w:val="en-US" w:eastAsia="pl-PL"/>
              </w:rPr>
              <w:t xml:space="preserve"> / USB external (In /Out) / Touch Out / HDMI-In / HDMI-Out (screen share) / NFC</w:t>
            </w:r>
          </w:p>
        </w:tc>
        <w:tc>
          <w:tcPr>
            <w:tcW w:w="2379" w:type="dxa"/>
          </w:tcPr>
          <w:p w:rsidR="00C120FD" w:rsidRPr="00AF6A8C" w:rsidRDefault="00C120FD" w:rsidP="00CB1FF9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C120FD" w:rsidRPr="00AF6A8C" w:rsidRDefault="00C120FD" w:rsidP="00CB1FF9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120FD" w:rsidRPr="00F77469" w:rsidTr="00EE54DC">
        <w:tc>
          <w:tcPr>
            <w:tcW w:w="7371" w:type="dxa"/>
          </w:tcPr>
          <w:p w:rsidR="00A6181F" w:rsidRDefault="00A6181F" w:rsidP="00A6181F">
            <w:pPr>
              <w:shd w:val="clear" w:color="auto" w:fill="F7F7F7"/>
              <w:suppressAutoHyphens w:val="0"/>
              <w:spacing w:after="0" w:line="240" w:lineRule="auto"/>
              <w:textAlignment w:val="top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Pobór prądu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</w:p>
          <w:p w:rsidR="00C120FD" w:rsidRPr="00F77469" w:rsidRDefault="00A6181F" w:rsidP="00A6181F">
            <w:pPr>
              <w:numPr>
                <w:ilvl w:val="0"/>
                <w:numId w:val="13"/>
              </w:numPr>
              <w:shd w:val="clear" w:color="auto" w:fill="F7F7F7"/>
              <w:suppressAutoHyphens w:val="0"/>
              <w:spacing w:after="0" w:line="240" w:lineRule="auto"/>
              <w:ind w:left="0"/>
              <w:textAlignment w:val="top"/>
              <w:outlineLvl w:val="3"/>
              <w:rPr>
                <w:rFonts w:cstheme="minorHAnsi"/>
                <w:b/>
                <w:color w:val="000000" w:themeColor="text1"/>
              </w:rPr>
            </w:pP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Źródło </w:t>
            </w:r>
            <w:proofErr w:type="spellStart"/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zasilania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AC</w:t>
            </w:r>
            <w:proofErr w:type="spellEnd"/>
            <w:r w:rsidRPr="00A6181F">
              <w:rPr>
                <w:rFonts w:eastAsia="Times New Roman" w:cstheme="minorHAnsi"/>
                <w:color w:val="000000"/>
                <w:lang w:eastAsia="pl-PL"/>
              </w:rPr>
              <w:t xml:space="preserve"> 100~240V 50/60Hz</w:t>
            </w:r>
            <w:proofErr w:type="gramStart"/>
            <w:r w:rsidRPr="00A6181F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Zużycie</w:t>
            </w:r>
            <w:proofErr w:type="gramEnd"/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energii elektrycznej (tryb wł.)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 xml:space="preserve">181,5 </w:t>
            </w:r>
            <w:proofErr w:type="spellStart"/>
            <w:r w:rsidRPr="00A6181F">
              <w:rPr>
                <w:rFonts w:eastAsia="Times New Roman" w:cstheme="minorHAnsi"/>
                <w:color w:val="000000"/>
                <w:lang w:eastAsia="pl-PL"/>
              </w:rPr>
              <w:t>W,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Zużycie</w:t>
            </w:r>
            <w:proofErr w:type="spellEnd"/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energii elektrycznej (tryb uśpienia)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0,5 W</w:t>
            </w:r>
          </w:p>
        </w:tc>
        <w:tc>
          <w:tcPr>
            <w:tcW w:w="2379" w:type="dxa"/>
          </w:tcPr>
          <w:p w:rsidR="00C120FD" w:rsidRPr="00F77469" w:rsidRDefault="00C120FD" w:rsidP="00CB1FF9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C120FD" w:rsidRPr="00F77469" w:rsidTr="00EE54DC">
        <w:tc>
          <w:tcPr>
            <w:tcW w:w="7371" w:type="dxa"/>
          </w:tcPr>
          <w:p w:rsidR="00A6181F" w:rsidRPr="00A6181F" w:rsidRDefault="00A6181F" w:rsidP="00A6181F">
            <w:pPr>
              <w:shd w:val="clear" w:color="auto" w:fill="F7F7F7"/>
              <w:suppressAutoHyphens w:val="0"/>
              <w:spacing w:after="0" w:line="240" w:lineRule="auto"/>
              <w:textAlignment w:val="top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</w:p>
          <w:p w:rsidR="00C120FD" w:rsidRPr="00F77469" w:rsidRDefault="00A6181F" w:rsidP="00A6181F">
            <w:pPr>
              <w:numPr>
                <w:ilvl w:val="0"/>
                <w:numId w:val="14"/>
              </w:numPr>
              <w:shd w:val="clear" w:color="auto" w:fill="F7F7F7"/>
              <w:suppressAutoHyphens w:val="0"/>
              <w:spacing w:after="0" w:line="240" w:lineRule="auto"/>
              <w:ind w:left="0"/>
              <w:textAlignment w:val="top"/>
              <w:rPr>
                <w:rFonts w:cstheme="minorHAnsi"/>
                <w:b/>
              </w:rPr>
            </w:pP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Wymiary robota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1522,4 x 897,6 x 62,9 mm,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Opakowanie w mm (</w:t>
            </w:r>
            <w:proofErr w:type="spellStart"/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SxWxG</w:t>
            </w:r>
            <w:proofErr w:type="spellEnd"/>
            <w:proofErr w:type="gramStart"/>
            <w:r w:rsidRPr="00A6181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  <w:r w:rsidRPr="00A6181F">
              <w:rPr>
                <w:rFonts w:eastAsia="Times New Roman" w:cstheme="minorHAnsi"/>
                <w:color w:val="000000"/>
                <w:lang w:eastAsia="pl-PL"/>
              </w:rPr>
              <w:t>1691 x</w:t>
            </w:r>
            <w:proofErr w:type="gramEnd"/>
            <w:r w:rsidRPr="00A6181F">
              <w:rPr>
                <w:rFonts w:eastAsia="Times New Roman" w:cstheme="minorHAnsi"/>
                <w:color w:val="000000"/>
                <w:lang w:eastAsia="pl-PL"/>
              </w:rPr>
              <w:t xml:space="preserve"> 1055 x 198 mm</w:t>
            </w:r>
          </w:p>
        </w:tc>
        <w:tc>
          <w:tcPr>
            <w:tcW w:w="2379" w:type="dxa"/>
          </w:tcPr>
          <w:p w:rsidR="00C120FD" w:rsidRPr="00F77469" w:rsidRDefault="00C120FD" w:rsidP="00CB1FF9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C120FD" w:rsidRPr="00F77469" w:rsidTr="00EE54DC">
        <w:tc>
          <w:tcPr>
            <w:tcW w:w="7371" w:type="dxa"/>
          </w:tcPr>
          <w:p w:rsidR="00A6181F" w:rsidRPr="00A6181F" w:rsidRDefault="00A6181F" w:rsidP="00A6181F">
            <w:pPr>
              <w:pStyle w:val="Nagwek4"/>
              <w:shd w:val="clear" w:color="auto" w:fill="F7F7F7"/>
              <w:spacing w:before="0"/>
              <w:textAlignment w:val="top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lang w:eastAsia="pl-PL"/>
              </w:rPr>
            </w:pPr>
            <w:r w:rsidRPr="00A6181F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lang w:eastAsia="pl-PL"/>
              </w:rPr>
              <w:t>Waga</w:t>
            </w:r>
            <w:r w:rsidR="00EE54DC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lang w:eastAsia="pl-PL"/>
              </w:rPr>
              <w:t>:</w:t>
            </w:r>
          </w:p>
          <w:p w:rsidR="00C120FD" w:rsidRPr="00F77469" w:rsidRDefault="00A6181F" w:rsidP="00EE54DC">
            <w:pPr>
              <w:numPr>
                <w:ilvl w:val="0"/>
                <w:numId w:val="15"/>
              </w:numPr>
              <w:shd w:val="clear" w:color="auto" w:fill="F7F7F7"/>
              <w:suppressAutoHyphens w:val="0"/>
              <w:spacing w:after="0" w:line="240" w:lineRule="auto"/>
              <w:ind w:left="0"/>
              <w:textAlignment w:val="top"/>
              <w:rPr>
                <w:rFonts w:cstheme="minorHAnsi"/>
                <w:b/>
              </w:rPr>
            </w:pP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Waga głośnika</w:t>
            </w:r>
            <w:r w:rsidRPr="00EE54DC">
              <w:rPr>
                <w:rFonts w:eastAsia="Times New Roman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EE54DC">
              <w:rPr>
                <w:rFonts w:eastAsia="Times New Roman" w:cstheme="minorHAnsi"/>
                <w:color w:val="000000"/>
                <w:lang w:eastAsia="pl-PL"/>
              </w:rPr>
              <w:t>kg</w:t>
            </w:r>
            <w:proofErr w:type="gramStart"/>
            <w:r w:rsidR="00EE54DC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Waga</w:t>
            </w:r>
            <w:proofErr w:type="spellEnd"/>
            <w:proofErr w:type="gramEnd"/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brutto (z opakowaniem)</w:t>
            </w:r>
            <w:r w:rsidRPr="00EE54DC">
              <w:rPr>
                <w:rFonts w:eastAsia="Times New Roman" w:cstheme="minorHAnsi"/>
                <w:color w:val="000000"/>
                <w:lang w:eastAsia="pl-PL"/>
              </w:rPr>
              <w:t>50,6 kg</w:t>
            </w:r>
          </w:p>
        </w:tc>
        <w:tc>
          <w:tcPr>
            <w:tcW w:w="2379" w:type="dxa"/>
          </w:tcPr>
          <w:p w:rsidR="00C120FD" w:rsidRPr="00AF6A8C" w:rsidRDefault="00C120FD" w:rsidP="00CB1FF9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C120FD" w:rsidRPr="00F77469" w:rsidTr="00EE54DC">
        <w:tc>
          <w:tcPr>
            <w:tcW w:w="7371" w:type="dxa"/>
          </w:tcPr>
          <w:p w:rsidR="00EE54DC" w:rsidRPr="00EE54DC" w:rsidRDefault="00EE54DC" w:rsidP="00EE54DC">
            <w:pPr>
              <w:shd w:val="clear" w:color="auto" w:fill="F7F7F7"/>
              <w:suppressAutoHyphens w:val="0"/>
              <w:spacing w:after="0" w:line="240" w:lineRule="auto"/>
              <w:textAlignment w:val="top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Parametry operacyjne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</w:p>
          <w:p w:rsidR="00C120FD" w:rsidRPr="00F77469" w:rsidRDefault="00EE54DC" w:rsidP="00EE54DC">
            <w:pPr>
              <w:numPr>
                <w:ilvl w:val="0"/>
                <w:numId w:val="16"/>
              </w:numPr>
              <w:shd w:val="clear" w:color="auto" w:fill="F7F7F7"/>
              <w:suppressAutoHyphens w:val="0"/>
              <w:spacing w:after="0" w:line="240" w:lineRule="auto"/>
              <w:ind w:left="0"/>
              <w:textAlignment w:val="top"/>
              <w:rPr>
                <w:rFonts w:cstheme="minorHAnsi"/>
                <w:b/>
              </w:rPr>
            </w:pP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Temperatura</w:t>
            </w:r>
            <w:proofErr w:type="gramStart"/>
            <w:r w:rsidRPr="00EE54DC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Pr="00EE54DC">
              <w:rPr>
                <w:rFonts w:ascii="Cambria Math" w:eastAsia="Times New Roman" w:hAnsi="Cambria Math" w:cs="Cambria Math"/>
                <w:color w:val="000000"/>
                <w:lang w:eastAsia="pl-PL"/>
              </w:rPr>
              <w:t>℃</w:t>
            </w:r>
            <w:r w:rsidRPr="00EE54DC">
              <w:rPr>
                <w:rFonts w:eastAsia="Times New Roman" w:cstheme="minorHAnsi"/>
                <w:color w:val="000000"/>
                <w:lang w:eastAsia="pl-PL"/>
              </w:rPr>
              <w:t xml:space="preserve"> ~ 40</w:t>
            </w:r>
            <w:r w:rsidRPr="00EE54DC">
              <w:rPr>
                <w:rFonts w:ascii="Cambria Math" w:eastAsia="Times New Roman" w:hAnsi="Cambria Math" w:cs="Cambria Math"/>
                <w:color w:val="000000"/>
                <w:lang w:eastAsia="pl-PL"/>
              </w:rPr>
              <w:t>℃,</w:t>
            </w: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Wilgotność</w:t>
            </w:r>
            <w:proofErr w:type="gramEnd"/>
            <w:r w:rsidRPr="00EE54DC">
              <w:rPr>
                <w:rFonts w:eastAsia="Times New Roman" w:cstheme="minorHAnsi"/>
                <w:color w:val="000000"/>
                <w:lang w:eastAsia="pl-PL"/>
              </w:rPr>
              <w:t>10 ~ 80%, bez kondensacji</w:t>
            </w:r>
          </w:p>
        </w:tc>
        <w:tc>
          <w:tcPr>
            <w:tcW w:w="2379" w:type="dxa"/>
          </w:tcPr>
          <w:p w:rsidR="00C120FD" w:rsidRPr="00F77469" w:rsidRDefault="00C120FD" w:rsidP="00CB1FF9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120FD" w:rsidRPr="00F77469" w:rsidTr="00EE54DC">
        <w:tc>
          <w:tcPr>
            <w:tcW w:w="7371" w:type="dxa"/>
          </w:tcPr>
          <w:p w:rsidR="00EE54DC" w:rsidRPr="00EE54DC" w:rsidRDefault="00EE54DC" w:rsidP="00EE54DC">
            <w:pPr>
              <w:shd w:val="clear" w:color="auto" w:fill="F7F7F7"/>
              <w:suppressAutoHyphens w:val="0"/>
              <w:spacing w:after="0" w:line="240" w:lineRule="auto"/>
              <w:textAlignment w:val="top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Parametry fizyczne:</w:t>
            </w:r>
          </w:p>
          <w:p w:rsidR="00C120FD" w:rsidRPr="00F77469" w:rsidRDefault="00EE54DC" w:rsidP="00EE54DC">
            <w:pPr>
              <w:numPr>
                <w:ilvl w:val="0"/>
                <w:numId w:val="17"/>
              </w:numPr>
              <w:shd w:val="clear" w:color="auto" w:fill="F7F7F7"/>
              <w:suppressAutoHyphens w:val="0"/>
              <w:spacing w:after="0" w:line="240" w:lineRule="auto"/>
              <w:ind w:left="0"/>
              <w:textAlignment w:val="top"/>
              <w:rPr>
                <w:rFonts w:cstheme="minorHAnsi"/>
                <w:b/>
              </w:rPr>
            </w:pP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Standard VESA</w:t>
            </w:r>
            <w:r w:rsidRPr="00EE54DC">
              <w:rPr>
                <w:rFonts w:eastAsia="Times New Roman" w:cstheme="minorHAnsi"/>
                <w:color w:val="000000"/>
                <w:lang w:eastAsia="pl-PL"/>
              </w:rPr>
              <w:t xml:space="preserve">400 x 400 </w:t>
            </w:r>
            <w:proofErr w:type="spellStart"/>
            <w:r w:rsidRPr="00EE54DC">
              <w:rPr>
                <w:rFonts w:eastAsia="Times New Roman" w:cstheme="minorHAnsi"/>
                <w:color w:val="000000"/>
                <w:lang w:eastAsia="pl-PL"/>
              </w:rPr>
              <w:t>mm</w:t>
            </w:r>
            <w:proofErr w:type="gramStart"/>
            <w:r w:rsidRPr="00EE54DC"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Szerokość</w:t>
            </w:r>
            <w:proofErr w:type="spellEnd"/>
            <w:proofErr w:type="gramEnd"/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obudowy</w:t>
            </w:r>
            <w:r w:rsidRPr="00EE54DC">
              <w:rPr>
                <w:rFonts w:eastAsia="Times New Roman" w:cstheme="minorHAnsi"/>
                <w:color w:val="000000"/>
                <w:lang w:eastAsia="pl-PL"/>
              </w:rPr>
              <w:t>26,2,</w:t>
            </w: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Materiał </w:t>
            </w:r>
            <w:proofErr w:type="spellStart"/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ramy</w:t>
            </w:r>
            <w:r w:rsidRPr="00EE54DC">
              <w:rPr>
                <w:rFonts w:eastAsia="Times New Roman" w:cstheme="minorHAnsi"/>
                <w:color w:val="000000"/>
                <w:lang w:eastAsia="pl-PL"/>
              </w:rPr>
              <w:t>Plastik</w:t>
            </w:r>
            <w:proofErr w:type="spellEnd"/>
          </w:p>
        </w:tc>
        <w:tc>
          <w:tcPr>
            <w:tcW w:w="2379" w:type="dxa"/>
          </w:tcPr>
          <w:p w:rsidR="00C120FD" w:rsidRPr="00F77469" w:rsidRDefault="00C120FD" w:rsidP="00CB1FF9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120FD" w:rsidRPr="00F77469" w:rsidTr="00EE54DC">
        <w:tc>
          <w:tcPr>
            <w:tcW w:w="7371" w:type="dxa"/>
          </w:tcPr>
          <w:p w:rsidR="00C120FD" w:rsidRPr="00EE54DC" w:rsidRDefault="00EE54DC" w:rsidP="00EE54DC">
            <w:pPr>
              <w:numPr>
                <w:ilvl w:val="0"/>
                <w:numId w:val="19"/>
              </w:numPr>
              <w:shd w:val="clear" w:color="auto" w:fill="F7F7F7"/>
              <w:suppressAutoHyphens w:val="0"/>
              <w:spacing w:after="0" w:line="240" w:lineRule="auto"/>
              <w:ind w:left="0"/>
              <w:textAlignment w:val="top"/>
              <w:rPr>
                <w:rFonts w:eastAsia="Times New Roman" w:cstheme="minorHAnsi"/>
                <w:color w:val="000000"/>
                <w:lang w:eastAsia="pl-PL"/>
              </w:rPr>
            </w:pP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Funkcja opcjonalna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: </w:t>
            </w: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Sterowanie dotykowe</w:t>
            </w:r>
            <w:r w:rsidRPr="00EE54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>-</w:t>
            </w:r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Technologia </w:t>
            </w:r>
            <w:proofErr w:type="spellStart"/>
            <w:proofErr w:type="gramStart"/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dotykowa</w:t>
            </w:r>
            <w:r w:rsidRPr="00EE54DC">
              <w:rPr>
                <w:rFonts w:eastAsia="Times New Roman" w:cstheme="minorHAnsi"/>
                <w:color w:val="000000"/>
                <w:lang w:eastAsia="pl-PL"/>
              </w:rPr>
              <w:t>InGlass</w:t>
            </w:r>
            <w:proofErr w:type="spellEnd"/>
            <w:r w:rsidRPr="00EE54DC">
              <w:rPr>
                <w:rFonts w:eastAsia="Times New Roman" w:cstheme="minorHAnsi"/>
                <w:color w:val="000000"/>
                <w:lang w:eastAsia="pl-PL"/>
              </w:rPr>
              <w:t>™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, </w:t>
            </w:r>
            <w:proofErr w:type="gramEnd"/>
            <w:r w:rsidRPr="00EE54D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Mocowanie</w:t>
            </w:r>
            <w:r w:rsidRPr="00EE54DC">
              <w:rPr>
                <w:rFonts w:eastAsia="Times New Roman" w:cstheme="minorHAnsi"/>
                <w:color w:val="000000"/>
                <w:lang w:eastAsia="pl-PL"/>
              </w:rPr>
              <w:t xml:space="preserve"> (WMN-WM65R)</w:t>
            </w:r>
          </w:p>
        </w:tc>
        <w:tc>
          <w:tcPr>
            <w:tcW w:w="2379" w:type="dxa"/>
          </w:tcPr>
          <w:p w:rsidR="00C120FD" w:rsidRPr="00F77469" w:rsidRDefault="00C120FD" w:rsidP="00CB1FF9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120FD" w:rsidRPr="00F77469" w:rsidTr="00EE54DC">
        <w:tc>
          <w:tcPr>
            <w:tcW w:w="7371" w:type="dxa"/>
          </w:tcPr>
          <w:p w:rsidR="00C120FD" w:rsidRPr="00F77469" w:rsidRDefault="00EE54DC" w:rsidP="00CB1FF9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Gwarancja: 5 lat</w:t>
            </w:r>
          </w:p>
        </w:tc>
        <w:tc>
          <w:tcPr>
            <w:tcW w:w="2379" w:type="dxa"/>
          </w:tcPr>
          <w:p w:rsidR="00C120FD" w:rsidRPr="00F77469" w:rsidRDefault="00C120FD" w:rsidP="00CB1FF9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7C08E4" w:rsidRPr="00F77469" w:rsidRDefault="007C08E4">
      <w:pPr>
        <w:rPr>
          <w:rFonts w:cstheme="minorHAnsi"/>
        </w:rPr>
      </w:pPr>
    </w:p>
    <w:p w:rsidR="007C08E4" w:rsidRPr="00F77469" w:rsidRDefault="007C08E4">
      <w:pPr>
        <w:rPr>
          <w:rFonts w:cstheme="minorHAnsi"/>
        </w:rPr>
      </w:pPr>
    </w:p>
    <w:p w:rsidR="007C08E4" w:rsidRPr="00F77469" w:rsidRDefault="007C08E4">
      <w:pPr>
        <w:rPr>
          <w:rFonts w:cstheme="minorHAnsi"/>
        </w:rPr>
      </w:pPr>
    </w:p>
    <w:p w:rsidR="007C08E4" w:rsidRPr="00F77469" w:rsidRDefault="007C08E4">
      <w:pPr>
        <w:rPr>
          <w:rFonts w:cstheme="minorHAnsi"/>
        </w:rPr>
      </w:pPr>
    </w:p>
    <w:p w:rsidR="007C08E4" w:rsidRPr="00F77469" w:rsidRDefault="007C08E4">
      <w:pPr>
        <w:rPr>
          <w:rFonts w:cstheme="minorHAnsi"/>
        </w:rPr>
      </w:pPr>
    </w:p>
    <w:p w:rsidR="007C08E4" w:rsidRPr="00F77469" w:rsidRDefault="007C08E4">
      <w:pPr>
        <w:rPr>
          <w:rFonts w:cstheme="minorHAnsi"/>
        </w:rPr>
      </w:pPr>
    </w:p>
    <w:p w:rsidR="007C08E4" w:rsidRPr="00F77469" w:rsidRDefault="007C08E4">
      <w:pPr>
        <w:rPr>
          <w:rFonts w:cstheme="minorHAnsi"/>
        </w:rPr>
      </w:pPr>
    </w:p>
    <w:p w:rsidR="007C08E4" w:rsidRPr="00F77469" w:rsidRDefault="007C08E4">
      <w:pPr>
        <w:rPr>
          <w:rFonts w:cstheme="minorHAnsi"/>
        </w:rPr>
      </w:pPr>
    </w:p>
    <w:p w:rsidR="007C08E4" w:rsidRPr="00F77469" w:rsidRDefault="007C08E4">
      <w:pPr>
        <w:rPr>
          <w:rFonts w:cstheme="minorHAnsi"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EE54DC" w:rsidRDefault="00EE54DC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5E2873" w:rsidRDefault="005E2873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5E2873" w:rsidRDefault="005E2873" w:rsidP="00AA75DE">
      <w:pPr>
        <w:spacing w:after="0" w:line="240" w:lineRule="auto"/>
        <w:rPr>
          <w:rFonts w:eastAsia="Arial Unicode MS" w:cstheme="minorHAnsi"/>
          <w:i/>
          <w:iCs/>
        </w:rPr>
      </w:pPr>
    </w:p>
    <w:p w:rsidR="007C08E4" w:rsidRPr="00F77469" w:rsidRDefault="007C08E4" w:rsidP="00AA75DE">
      <w:pPr>
        <w:spacing w:after="0" w:line="240" w:lineRule="auto"/>
        <w:rPr>
          <w:rFonts w:eastAsia="Arial Unicode MS" w:cstheme="minorHAnsi"/>
          <w:bCs/>
          <w:i/>
        </w:rPr>
      </w:pPr>
      <w:r w:rsidRPr="00F77469">
        <w:rPr>
          <w:rFonts w:eastAsia="Arial Unicode MS" w:cstheme="minorHAnsi"/>
          <w:i/>
          <w:iCs/>
        </w:rPr>
        <w:lastRenderedPageBreak/>
        <w:t>Załącz</w:t>
      </w:r>
      <w:r w:rsidR="00C120FD">
        <w:rPr>
          <w:rFonts w:eastAsia="Arial Unicode MS" w:cstheme="minorHAnsi"/>
          <w:i/>
          <w:iCs/>
        </w:rPr>
        <w:t>nik nr 2</w:t>
      </w:r>
      <w:r w:rsidRPr="00F77469">
        <w:rPr>
          <w:rFonts w:eastAsia="Arial Unicode MS" w:cstheme="minorHAnsi"/>
          <w:i/>
          <w:iCs/>
        </w:rPr>
        <w:t xml:space="preserve"> do Zapytania ofertowego</w:t>
      </w:r>
      <w:r w:rsidRPr="00F77469">
        <w:rPr>
          <w:rFonts w:eastAsia="Arial Unicode MS" w:cstheme="minorHAnsi"/>
          <w:b/>
          <w:bCs/>
          <w:sz w:val="28"/>
          <w:szCs w:val="28"/>
        </w:rPr>
        <w:t xml:space="preserve"> </w:t>
      </w:r>
      <w:r w:rsidRPr="00F77469">
        <w:rPr>
          <w:rFonts w:eastAsia="Arial Unicode MS" w:cstheme="minorHAnsi"/>
          <w:bCs/>
          <w:i/>
        </w:rPr>
        <w:t>SP36.251.3.2021</w:t>
      </w:r>
    </w:p>
    <w:p w:rsidR="007C08E4" w:rsidRPr="00F77469" w:rsidRDefault="007C08E4" w:rsidP="007C08E4">
      <w:pPr>
        <w:spacing w:after="0" w:line="240" w:lineRule="auto"/>
        <w:jc w:val="right"/>
        <w:rPr>
          <w:rFonts w:eastAsia="Arial Unicode MS" w:cstheme="minorHAnsi"/>
          <w:bCs/>
          <w:i/>
        </w:rPr>
      </w:pPr>
    </w:p>
    <w:p w:rsidR="007C08E4" w:rsidRPr="00F77469" w:rsidRDefault="007C08E4" w:rsidP="007C08E4">
      <w:pPr>
        <w:spacing w:after="30"/>
        <w:ind w:left="5015"/>
        <w:rPr>
          <w:rFonts w:cstheme="minorHAnsi"/>
        </w:rPr>
      </w:pPr>
    </w:p>
    <w:p w:rsidR="007C08E4" w:rsidRPr="00F77469" w:rsidRDefault="007C08E4" w:rsidP="007C08E4">
      <w:pPr>
        <w:spacing w:after="12"/>
        <w:ind w:left="3750"/>
        <w:rPr>
          <w:rFonts w:cstheme="minorHAnsi"/>
        </w:rPr>
      </w:pPr>
      <w:r w:rsidRPr="00F77469">
        <w:rPr>
          <w:rFonts w:cstheme="minorHAnsi"/>
          <w:b/>
        </w:rPr>
        <w:t xml:space="preserve">Umowa nr ………….. </w:t>
      </w:r>
    </w:p>
    <w:p w:rsidR="007C08E4" w:rsidRPr="00F77469" w:rsidRDefault="007C08E4" w:rsidP="007C08E4">
      <w:pPr>
        <w:spacing w:after="51"/>
        <w:ind w:left="91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CB1FF9" w:rsidRDefault="00CB1FF9" w:rsidP="00CB1FF9">
      <w:pPr>
        <w:spacing w:after="10"/>
        <w:ind w:left="-1" w:right="36"/>
      </w:pPr>
      <w:proofErr w:type="gramStart"/>
      <w:r>
        <w:t>zawarta</w:t>
      </w:r>
      <w:proofErr w:type="gramEnd"/>
      <w:r>
        <w:t xml:space="preserve"> w dniu ………………….. </w:t>
      </w:r>
      <w:proofErr w:type="gramStart"/>
      <w:r>
        <w:t>roku</w:t>
      </w:r>
      <w:proofErr w:type="gramEnd"/>
      <w:r>
        <w:t xml:space="preserve"> w Rybniku pomiędzy: </w:t>
      </w:r>
    </w:p>
    <w:p w:rsidR="00CB1FF9" w:rsidRDefault="00CB1FF9" w:rsidP="00CB1FF9">
      <w:pPr>
        <w:spacing w:after="8"/>
        <w:ind w:left="-1" w:right="36"/>
      </w:pPr>
      <w:r>
        <w:t xml:space="preserve">Miastem Rybnik – Szkoła Podstawowa z </w:t>
      </w:r>
      <w:proofErr w:type="gramStart"/>
      <w:r>
        <w:t>Oddziałami  Integracyjnymi</w:t>
      </w:r>
      <w:proofErr w:type="gramEnd"/>
      <w:r>
        <w:t xml:space="preserve"> nr 36 im. Czesława Miłosza w Rybniku, ul. Sztolniowa 26b, 44-251 Rybnik, zwanym dalej Zamawiającym, reprezentowanym przez: ………………. – ………………. </w:t>
      </w:r>
    </w:p>
    <w:p w:rsidR="00CB1FF9" w:rsidRDefault="00CB1FF9" w:rsidP="00CB1FF9">
      <w:pPr>
        <w:spacing w:after="13"/>
        <w:ind w:left="-1" w:right="36"/>
      </w:pPr>
      <w:proofErr w:type="gramStart"/>
      <w:r>
        <w:t>a</w:t>
      </w:r>
      <w:proofErr w:type="gramEnd"/>
      <w:r>
        <w:t xml:space="preserve"> </w:t>
      </w:r>
    </w:p>
    <w:p w:rsidR="00CB1FF9" w:rsidRDefault="00CB1FF9" w:rsidP="00CB1FF9">
      <w:pPr>
        <w:spacing w:after="10"/>
        <w:ind w:left="-1" w:right="36"/>
      </w:pPr>
      <w:r>
        <w:t xml:space="preserve">…………………………………………………….….., </w:t>
      </w:r>
      <w:proofErr w:type="gramStart"/>
      <w:r>
        <w:t>zwanym</w:t>
      </w:r>
      <w:proofErr w:type="gramEnd"/>
      <w:r>
        <w:t xml:space="preserve"> dalej Wykonawcą, reprezentowanym przez: </w:t>
      </w:r>
    </w:p>
    <w:p w:rsidR="00CB1FF9" w:rsidRDefault="00CB1FF9" w:rsidP="00CB1FF9">
      <w:pPr>
        <w:spacing w:after="13"/>
        <w:ind w:left="-1" w:right="36"/>
      </w:pPr>
      <w:r>
        <w:t>……</w:t>
      </w:r>
      <w:r w:rsidR="00E97B43">
        <w:t>…………. – ……………….</w:t>
      </w:r>
    </w:p>
    <w:p w:rsidR="00CB1FF9" w:rsidRDefault="00CB1FF9" w:rsidP="00CB1FF9">
      <w:pPr>
        <w:spacing w:after="20" w:line="256" w:lineRule="auto"/>
      </w:pPr>
      <w:r>
        <w:t xml:space="preserve"> </w:t>
      </w:r>
    </w:p>
    <w:p w:rsidR="00CB1FF9" w:rsidRDefault="00CB1FF9" w:rsidP="00CB1FF9">
      <w:pPr>
        <w:spacing w:after="8"/>
        <w:ind w:left="-1" w:right="36"/>
      </w:pPr>
      <w:r>
        <w:t xml:space="preserve">Niniejsza umowa została zawarta w wyniku rozstrzygnięcia postępowania o udzielenie zamówienia publicznego prowadzonego w trybie postępowania o wartości nieprzekraczającej 130 000 złotych. </w:t>
      </w:r>
    </w:p>
    <w:p w:rsidR="007C08E4" w:rsidRPr="00F77469" w:rsidRDefault="007C08E4" w:rsidP="007C08E4">
      <w:pPr>
        <w:spacing w:after="60"/>
        <w:ind w:right="1040"/>
        <w:jc w:val="center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1. </w:t>
      </w:r>
    </w:p>
    <w:p w:rsidR="007C08E4" w:rsidRPr="00F77469" w:rsidRDefault="007C08E4" w:rsidP="00AF6A8C">
      <w:pPr>
        <w:spacing w:after="28"/>
        <w:ind w:right="1183"/>
        <w:jc w:val="both"/>
        <w:rPr>
          <w:rFonts w:cstheme="minorHAnsi"/>
        </w:rPr>
      </w:pPr>
      <w:r w:rsidRPr="00F77469">
        <w:rPr>
          <w:rFonts w:cstheme="minorHAnsi"/>
        </w:rPr>
        <w:t xml:space="preserve">Przedmiotem umowy jest dostawa sprzętu TIK dla potrzeb realizacji Rządowego programu </w:t>
      </w:r>
      <w:proofErr w:type="gramStart"/>
      <w:r w:rsidRPr="00F77469">
        <w:rPr>
          <w:rFonts w:cstheme="minorHAnsi"/>
        </w:rPr>
        <w:t>rozwijania  szkolnej</w:t>
      </w:r>
      <w:proofErr w:type="gramEnd"/>
      <w:r w:rsidRPr="00F77469">
        <w:rPr>
          <w:rFonts w:cstheme="minorHAnsi"/>
        </w:rPr>
        <w:t xml:space="preserve"> infrastruktury oraz komp</w:t>
      </w:r>
      <w:r w:rsidR="00AF6A8C">
        <w:rPr>
          <w:rFonts w:cstheme="minorHAnsi"/>
        </w:rPr>
        <w:t>etencji uczniów i nauczycieli w </w:t>
      </w:r>
      <w:r w:rsidRPr="00F77469">
        <w:rPr>
          <w:rFonts w:cstheme="minorHAnsi"/>
        </w:rPr>
        <w:t>zakresie technologii informatyczno-komunikacyjny</w:t>
      </w:r>
      <w:r w:rsidR="00AF6A8C">
        <w:rPr>
          <w:rFonts w:cstheme="minorHAnsi"/>
        </w:rPr>
        <w:t>ch- „Aktywna Tablica” zgodnie z </w:t>
      </w:r>
      <w:r w:rsidRPr="00F77469">
        <w:rPr>
          <w:rFonts w:cstheme="minorHAnsi"/>
        </w:rPr>
        <w:t xml:space="preserve">opisem przedmiotu zamówienia w zapytaniu ofertowym. Zapytanie ofertowe oraz oferta stanowią integralną część umowy. </w:t>
      </w:r>
    </w:p>
    <w:p w:rsidR="007C08E4" w:rsidRPr="00F77469" w:rsidRDefault="007C08E4" w:rsidP="007C08E4">
      <w:pPr>
        <w:spacing w:after="57"/>
        <w:ind w:left="91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2. </w:t>
      </w:r>
    </w:p>
    <w:p w:rsidR="007C08E4" w:rsidRPr="00F77469" w:rsidRDefault="007C08E4" w:rsidP="00CB1FF9">
      <w:pPr>
        <w:numPr>
          <w:ilvl w:val="0"/>
          <w:numId w:val="3"/>
        </w:numPr>
        <w:suppressAutoHyphens w:val="0"/>
        <w:spacing w:after="52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Wykonawca zobowiązuje się dostarczyć przedmiot umowy </w:t>
      </w:r>
      <w:r w:rsidR="00CB1FF9">
        <w:rPr>
          <w:rFonts w:cstheme="minorHAnsi"/>
        </w:rPr>
        <w:t xml:space="preserve">do </w:t>
      </w:r>
      <w:r w:rsidR="00CB1FF9">
        <w:t xml:space="preserve">Szkoły Podstawowej z </w:t>
      </w:r>
      <w:proofErr w:type="gramStart"/>
      <w:r w:rsidR="00CB1FF9">
        <w:t>Oddziałami  Integracyjnymi</w:t>
      </w:r>
      <w:proofErr w:type="gramEnd"/>
      <w:r w:rsidR="00CB1FF9">
        <w:t xml:space="preserve"> nr 36 im. Czesława Miłosza w Rybniku, ul. Sztolniowa 26b, 44-251 Rybnik</w:t>
      </w:r>
      <w:r w:rsidR="00CB1FF9" w:rsidRPr="00F77469">
        <w:rPr>
          <w:rFonts w:cstheme="minorHAnsi"/>
        </w:rPr>
        <w:t xml:space="preserve"> </w:t>
      </w:r>
      <w:r w:rsidRPr="00F77469">
        <w:rPr>
          <w:rFonts w:cstheme="minorHAnsi"/>
        </w:rPr>
        <w:t xml:space="preserve">do miejsca wskazanego przez </w:t>
      </w:r>
      <w:r w:rsidRPr="00F77469">
        <w:rPr>
          <w:rFonts w:cstheme="minorHAnsi"/>
        </w:rPr>
        <w:tab/>
        <w:t xml:space="preserve">Zamawiającego w </w:t>
      </w:r>
      <w:r w:rsidR="00CB1FF9">
        <w:rPr>
          <w:rFonts w:cstheme="minorHAnsi"/>
        </w:rPr>
        <w:t xml:space="preserve">dniu </w:t>
      </w:r>
      <w:r w:rsidR="00CB1FF9">
        <w:rPr>
          <w:rFonts w:cstheme="minorHAnsi"/>
        </w:rPr>
        <w:tab/>
        <w:t xml:space="preserve">i </w:t>
      </w:r>
      <w:r w:rsidRPr="00F77469">
        <w:rPr>
          <w:rFonts w:cstheme="minorHAnsi"/>
        </w:rPr>
        <w:t>godzinach</w:t>
      </w:r>
      <w:r w:rsidR="00CB1FF9">
        <w:rPr>
          <w:rFonts w:cstheme="minorHAnsi"/>
        </w:rPr>
        <w:t xml:space="preserve"> ustalonych</w:t>
      </w:r>
      <w:r w:rsidRPr="00F77469">
        <w:rPr>
          <w:rFonts w:cstheme="minorHAnsi"/>
        </w:rPr>
        <w:t xml:space="preserve"> z Zamawiającym.</w:t>
      </w:r>
    </w:p>
    <w:p w:rsidR="007C08E4" w:rsidRPr="00F77469" w:rsidRDefault="007C08E4" w:rsidP="007C08E4">
      <w:pPr>
        <w:numPr>
          <w:ilvl w:val="0"/>
          <w:numId w:val="3"/>
        </w:numPr>
        <w:suppressAutoHyphens w:val="0"/>
        <w:spacing w:after="48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Za datę dostarczenia przedmiotu umowy uważa się dzień jego odbioru bez zastrzeżeń przez osobę odpowiedzialną za wykonanie umowy lub osobę zastępującą. </w:t>
      </w:r>
    </w:p>
    <w:p w:rsidR="007C08E4" w:rsidRPr="00F77469" w:rsidRDefault="007C08E4" w:rsidP="007C08E4">
      <w:pPr>
        <w:numPr>
          <w:ilvl w:val="0"/>
          <w:numId w:val="3"/>
        </w:numPr>
        <w:suppressAutoHyphens w:val="0"/>
        <w:spacing w:after="56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Koszt transportu przedmiotu umowy ponosi Wykonawca. </w:t>
      </w:r>
    </w:p>
    <w:p w:rsidR="007C08E4" w:rsidRPr="00F77469" w:rsidRDefault="007C08E4" w:rsidP="00CB1FF9">
      <w:pPr>
        <w:numPr>
          <w:ilvl w:val="0"/>
          <w:numId w:val="3"/>
        </w:numPr>
        <w:suppressAutoHyphens w:val="0"/>
        <w:spacing w:after="36" w:line="284" w:lineRule="auto"/>
        <w:ind w:left="519" w:right="1183" w:hanging="428"/>
        <w:rPr>
          <w:rFonts w:cstheme="minorHAnsi"/>
        </w:rPr>
      </w:pPr>
      <w:r w:rsidRPr="00F77469">
        <w:rPr>
          <w:rFonts w:cstheme="minorHAnsi"/>
        </w:rPr>
        <w:t xml:space="preserve">Wykonawca zobowiązuje </w:t>
      </w:r>
      <w:r w:rsidRPr="00F77469">
        <w:rPr>
          <w:rFonts w:cstheme="minorHAnsi"/>
        </w:rPr>
        <w:tab/>
        <w:t>się do</w:t>
      </w:r>
      <w:r w:rsidR="00CB1FF9">
        <w:rPr>
          <w:rFonts w:cstheme="minorHAnsi"/>
        </w:rPr>
        <w:t xml:space="preserve"> </w:t>
      </w:r>
      <w:r w:rsidRPr="00F77469">
        <w:rPr>
          <w:rFonts w:cstheme="minorHAnsi"/>
        </w:rPr>
        <w:t>wykonania</w:t>
      </w:r>
      <w:r w:rsidR="00AF6A8C">
        <w:rPr>
          <w:rFonts w:cstheme="minorHAnsi"/>
        </w:rPr>
        <w:t xml:space="preserve"> przedmiotu </w:t>
      </w:r>
      <w:r w:rsidR="00AF6A8C">
        <w:rPr>
          <w:rFonts w:cstheme="minorHAnsi"/>
        </w:rPr>
        <w:tab/>
        <w:t xml:space="preserve">umowy zgodnie </w:t>
      </w:r>
      <w:r w:rsidRPr="00F77469">
        <w:rPr>
          <w:rFonts w:cstheme="minorHAnsi"/>
        </w:rPr>
        <w:t xml:space="preserve">z obowiązującymi przepisami, normami oraz na ustalonych niniejszą umową warunkach. Wykonawca jest odpowiedzialny za przestrzeganie przepisów BHP podczas realizacji zadania. </w:t>
      </w:r>
    </w:p>
    <w:p w:rsidR="007C08E4" w:rsidRPr="00F77469" w:rsidRDefault="007C08E4" w:rsidP="007C08E4">
      <w:pPr>
        <w:numPr>
          <w:ilvl w:val="0"/>
          <w:numId w:val="3"/>
        </w:numPr>
        <w:suppressAutoHyphens w:val="0"/>
        <w:spacing w:after="54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Wykonawca zapewnia, że przedmiot umowy jest fabrycznie nowy, w pełni sprawny, dopuszczony do użytku zgodnie z obowiązującymi przepisami oraz nieobciążony prawami osób trzecich. </w:t>
      </w:r>
    </w:p>
    <w:p w:rsidR="007C08E4" w:rsidRPr="00F77469" w:rsidRDefault="007C08E4" w:rsidP="007C08E4">
      <w:pPr>
        <w:numPr>
          <w:ilvl w:val="0"/>
          <w:numId w:val="3"/>
        </w:numPr>
        <w:suppressAutoHyphens w:val="0"/>
        <w:spacing w:after="36" w:line="284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Przed podpisaniem protokołu odbioru przedmiotu umowy Wykonawca dostarczy Zamawiającemu wszelkie niezbędne do właściwego wykorzystania instrukcje, deklaracje, certyfikaty oraz karty gwarancyjne. Dokumentacja, o której mowa powyżej, musi być przygotowana w języku polskim.  </w:t>
      </w:r>
    </w:p>
    <w:p w:rsidR="007C08E4" w:rsidRPr="00F77469" w:rsidRDefault="007C08E4" w:rsidP="007C08E4">
      <w:pPr>
        <w:numPr>
          <w:ilvl w:val="0"/>
          <w:numId w:val="3"/>
        </w:numPr>
        <w:suppressAutoHyphens w:val="0"/>
        <w:spacing w:after="46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lastRenderedPageBreak/>
        <w:t xml:space="preserve">Po dostarczeniu przedmiotu umowy zostanie sporządzony protokół odbioru, podpisany przez osobę odpowiedzialną za wykonanie umowy ze strony Zamawiającego oraz ze strony Wykonawcy. </w:t>
      </w:r>
    </w:p>
    <w:p w:rsidR="007C08E4" w:rsidRPr="00F77469" w:rsidRDefault="007C08E4" w:rsidP="007C08E4">
      <w:pPr>
        <w:numPr>
          <w:ilvl w:val="0"/>
          <w:numId w:val="3"/>
        </w:numPr>
        <w:suppressAutoHyphens w:val="0"/>
        <w:spacing w:after="48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W przypadku stwierdzenia podczas odbioru wadliwości przedmiotu umowy, Zamawiający może odmówić jego odbioru. </w:t>
      </w:r>
    </w:p>
    <w:p w:rsidR="007C08E4" w:rsidRPr="00F77469" w:rsidRDefault="007C08E4" w:rsidP="007C08E4">
      <w:pPr>
        <w:numPr>
          <w:ilvl w:val="0"/>
          <w:numId w:val="3"/>
        </w:numPr>
        <w:suppressAutoHyphens w:val="0"/>
        <w:spacing w:after="50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Z chwilą odbioru przedmiotu umowy przez przedstawiciela Zamawiającego własność przedmiotu umowy przechodzi na Zamawiającego. </w:t>
      </w:r>
    </w:p>
    <w:p w:rsidR="007C08E4" w:rsidRPr="00F77469" w:rsidRDefault="007C08E4" w:rsidP="007C08E4">
      <w:pPr>
        <w:numPr>
          <w:ilvl w:val="0"/>
          <w:numId w:val="3"/>
        </w:numPr>
        <w:suppressAutoHyphens w:val="0"/>
        <w:spacing w:after="46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Wykonawca ponosi wszelkie koszty związane z dostawą i ubezpieczeniem przedmiotu umowy do momentu przekazania go protokołem odbioru Zamawiającemu.  </w:t>
      </w:r>
    </w:p>
    <w:p w:rsidR="007C08E4" w:rsidRPr="00F77469" w:rsidRDefault="007C08E4" w:rsidP="007C08E4">
      <w:pPr>
        <w:spacing w:after="57"/>
        <w:ind w:right="1040"/>
        <w:jc w:val="center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3. </w:t>
      </w:r>
    </w:p>
    <w:p w:rsidR="007C08E4" w:rsidRPr="00F77469" w:rsidRDefault="007C08E4" w:rsidP="007C08E4">
      <w:pPr>
        <w:ind w:right="1183"/>
        <w:rPr>
          <w:rFonts w:cstheme="minorHAnsi"/>
        </w:rPr>
      </w:pPr>
      <w:r w:rsidRPr="00F77469">
        <w:rPr>
          <w:rFonts w:cstheme="minorHAnsi"/>
        </w:rPr>
        <w:t xml:space="preserve">Termin realizacji przedmiotu umowy: ……………………………………………… </w:t>
      </w:r>
    </w:p>
    <w:p w:rsidR="007C08E4" w:rsidRPr="00F77469" w:rsidRDefault="007C08E4" w:rsidP="007C08E4">
      <w:pPr>
        <w:spacing w:after="58"/>
        <w:ind w:right="1040"/>
        <w:jc w:val="center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4. </w:t>
      </w:r>
    </w:p>
    <w:p w:rsidR="007C08E4" w:rsidRPr="00F77469" w:rsidRDefault="007C08E4" w:rsidP="007C08E4">
      <w:pPr>
        <w:numPr>
          <w:ilvl w:val="0"/>
          <w:numId w:val="4"/>
        </w:numPr>
        <w:suppressAutoHyphens w:val="0"/>
        <w:spacing w:after="55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Za wykonanie przedmiotu umowy Zamawiający zapłaci Wykonawcy wynagrodzenie brutto: </w:t>
      </w:r>
    </w:p>
    <w:p w:rsidR="007C08E4" w:rsidRPr="00F77469" w:rsidRDefault="007C08E4" w:rsidP="007C08E4">
      <w:pPr>
        <w:spacing w:after="36" w:line="284" w:lineRule="auto"/>
        <w:ind w:left="529" w:right="1181"/>
        <w:rPr>
          <w:rFonts w:cstheme="minorHAnsi"/>
        </w:rPr>
      </w:pPr>
      <w:r w:rsidRPr="00F77469">
        <w:rPr>
          <w:rFonts w:cstheme="minorHAnsi"/>
        </w:rPr>
        <w:t xml:space="preserve">…………………… zł (słownie: ……………………), w tym należny podatek VAT, w </w:t>
      </w:r>
      <w:proofErr w:type="gramStart"/>
      <w:r w:rsidRPr="00F77469">
        <w:rPr>
          <w:rFonts w:cstheme="minorHAnsi"/>
        </w:rPr>
        <w:t>oparciu  o</w:t>
      </w:r>
      <w:proofErr w:type="gramEnd"/>
      <w:r w:rsidRPr="00F77469">
        <w:rPr>
          <w:rFonts w:cstheme="minorHAnsi"/>
        </w:rPr>
        <w:t xml:space="preserve"> prawidłowo wystawioną fakturę. </w:t>
      </w:r>
    </w:p>
    <w:p w:rsidR="007C08E4" w:rsidRPr="00F77469" w:rsidRDefault="007C08E4" w:rsidP="007C08E4">
      <w:pPr>
        <w:numPr>
          <w:ilvl w:val="0"/>
          <w:numId w:val="4"/>
        </w:numPr>
        <w:suppressAutoHyphens w:val="0"/>
        <w:spacing w:after="5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Wynagrodzenie nie podlega zmianie i waloryzacji do końca realizacji umowy. </w:t>
      </w:r>
    </w:p>
    <w:p w:rsidR="007C08E4" w:rsidRPr="00F77469" w:rsidRDefault="007C08E4" w:rsidP="007C08E4">
      <w:pPr>
        <w:spacing w:after="60"/>
        <w:ind w:left="91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5. </w:t>
      </w:r>
    </w:p>
    <w:p w:rsidR="007C08E4" w:rsidRPr="00F77469" w:rsidRDefault="007C08E4" w:rsidP="007C08E4">
      <w:pPr>
        <w:numPr>
          <w:ilvl w:val="0"/>
          <w:numId w:val="5"/>
        </w:numPr>
        <w:suppressAutoHyphens w:val="0"/>
        <w:spacing w:after="36" w:line="284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Rozliczenie wykonania przedmiotu umowy nastąpi na podstawie faktury, po podpisaniu protokołu odbioru przedmiotu umowy przez przedstawicieli </w:t>
      </w:r>
      <w:proofErr w:type="gramStart"/>
      <w:r w:rsidRPr="00F77469">
        <w:rPr>
          <w:rFonts w:cstheme="minorHAnsi"/>
        </w:rPr>
        <w:t>Zamawiającego  i</w:t>
      </w:r>
      <w:proofErr w:type="gramEnd"/>
      <w:r w:rsidRPr="00F77469">
        <w:rPr>
          <w:rFonts w:cstheme="minorHAnsi"/>
        </w:rPr>
        <w:t xml:space="preserve"> Wykonawcy. </w:t>
      </w:r>
    </w:p>
    <w:p w:rsidR="007C08E4" w:rsidRPr="00F77469" w:rsidRDefault="007C08E4" w:rsidP="007C08E4">
      <w:pPr>
        <w:numPr>
          <w:ilvl w:val="0"/>
          <w:numId w:val="5"/>
        </w:numPr>
        <w:suppressAutoHyphens w:val="0"/>
        <w:spacing w:after="53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Termin płatności ustala się na 14 dzień od daty otrzymania prawidłowo wystawionej faktury.  </w:t>
      </w:r>
    </w:p>
    <w:p w:rsidR="007C08E4" w:rsidRPr="00F77469" w:rsidRDefault="007C08E4" w:rsidP="007C08E4">
      <w:pPr>
        <w:numPr>
          <w:ilvl w:val="0"/>
          <w:numId w:val="5"/>
        </w:numPr>
        <w:suppressAutoHyphens w:val="0"/>
        <w:spacing w:after="57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Za termin zapłaty przyjmuje się dzień obciążenia rachunku Zamawiającego.  </w:t>
      </w:r>
    </w:p>
    <w:p w:rsidR="007C08E4" w:rsidRPr="00F77469" w:rsidRDefault="007C08E4" w:rsidP="007C08E4">
      <w:pPr>
        <w:numPr>
          <w:ilvl w:val="0"/>
          <w:numId w:val="5"/>
        </w:numPr>
        <w:suppressAutoHyphens w:val="0"/>
        <w:spacing w:after="50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Zamawiający zastrzega sobie prawo do regulowania płatności mechanizmem podzielonej płatności zgodnie z art. 108a ustawy o podatku od towarów i usług. </w:t>
      </w:r>
    </w:p>
    <w:p w:rsidR="007C08E4" w:rsidRPr="00F77469" w:rsidRDefault="007C08E4" w:rsidP="007C08E4">
      <w:pPr>
        <w:numPr>
          <w:ilvl w:val="0"/>
          <w:numId w:val="5"/>
        </w:numPr>
        <w:suppressAutoHyphens w:val="0"/>
        <w:spacing w:after="44" w:line="268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Płatność nastąpi przelewem na rachunek bankowy Wykonawcy podany na fakturze. </w:t>
      </w:r>
    </w:p>
    <w:p w:rsidR="00CB1FF9" w:rsidRDefault="007C08E4" w:rsidP="007C08E4">
      <w:pPr>
        <w:numPr>
          <w:ilvl w:val="0"/>
          <w:numId w:val="5"/>
        </w:numPr>
        <w:suppressAutoHyphens w:val="0"/>
        <w:spacing w:after="36" w:line="284" w:lineRule="auto"/>
        <w:ind w:left="519" w:right="1183" w:hanging="428"/>
        <w:jc w:val="both"/>
        <w:rPr>
          <w:rFonts w:cstheme="minorHAnsi"/>
        </w:rPr>
      </w:pPr>
      <w:r w:rsidRPr="00F77469">
        <w:rPr>
          <w:rFonts w:cstheme="minorHAnsi"/>
        </w:rPr>
        <w:t xml:space="preserve">Przy wystawianiu faktury VAT w treści faktury należy opisać </w:t>
      </w:r>
      <w:proofErr w:type="gramStart"/>
      <w:r w:rsidRPr="00F77469">
        <w:rPr>
          <w:rFonts w:cstheme="minorHAnsi"/>
        </w:rPr>
        <w:t>Zamawiającego  w</w:t>
      </w:r>
      <w:proofErr w:type="gramEnd"/>
      <w:r w:rsidRPr="00F77469">
        <w:rPr>
          <w:rFonts w:cstheme="minorHAnsi"/>
        </w:rPr>
        <w:t xml:space="preserve"> następujący sposób: </w:t>
      </w:r>
    </w:p>
    <w:p w:rsidR="007C08E4" w:rsidRPr="00F77469" w:rsidRDefault="007C08E4" w:rsidP="00CB1FF9">
      <w:pPr>
        <w:suppressAutoHyphens w:val="0"/>
        <w:spacing w:after="36" w:line="284" w:lineRule="auto"/>
        <w:ind w:left="519" w:right="1183"/>
        <w:jc w:val="both"/>
        <w:rPr>
          <w:rFonts w:cstheme="minorHAnsi"/>
        </w:rPr>
      </w:pPr>
      <w:r w:rsidRPr="00F77469">
        <w:rPr>
          <w:rFonts w:cstheme="minorHAnsi"/>
          <w:i/>
        </w:rPr>
        <w:t xml:space="preserve">Nabywca: </w:t>
      </w:r>
    </w:p>
    <w:p w:rsidR="00CB1FF9" w:rsidRDefault="007C08E4" w:rsidP="007C08E4">
      <w:pPr>
        <w:spacing w:after="36" w:line="284" w:lineRule="auto"/>
        <w:ind w:left="529" w:right="4596"/>
        <w:rPr>
          <w:rFonts w:cstheme="minorHAnsi"/>
        </w:rPr>
      </w:pPr>
      <w:r w:rsidRPr="00F77469">
        <w:rPr>
          <w:rFonts w:cstheme="minorHAnsi"/>
        </w:rPr>
        <w:t xml:space="preserve">Miasto Rybnik, ul. Bolesława Chrobrego 2, 44-200 Rybnik NIP: 6420010758 </w:t>
      </w:r>
    </w:p>
    <w:p w:rsidR="007C08E4" w:rsidRPr="00F77469" w:rsidRDefault="007C08E4" w:rsidP="007C08E4">
      <w:pPr>
        <w:spacing w:after="36" w:line="284" w:lineRule="auto"/>
        <w:ind w:left="529" w:right="4596"/>
        <w:rPr>
          <w:rFonts w:cstheme="minorHAnsi"/>
        </w:rPr>
      </w:pPr>
      <w:r w:rsidRPr="00F77469">
        <w:rPr>
          <w:rFonts w:cstheme="minorHAnsi"/>
          <w:i/>
        </w:rPr>
        <w:t xml:space="preserve">Odbiorca: </w:t>
      </w:r>
    </w:p>
    <w:p w:rsidR="00CB1FF9" w:rsidRDefault="00CB1FF9" w:rsidP="00CB1FF9">
      <w:pPr>
        <w:spacing w:after="16"/>
        <w:ind w:left="567" w:hanging="476"/>
      </w:pPr>
      <w:r>
        <w:t xml:space="preserve">         Szkoła Podstawowa z </w:t>
      </w:r>
      <w:proofErr w:type="gramStart"/>
      <w:r>
        <w:t>Oddziałami  Integracyjnymi</w:t>
      </w:r>
      <w:proofErr w:type="gramEnd"/>
      <w:r>
        <w:t xml:space="preserve"> nr 36 im. Czesława Miłosza w Rybniku, </w:t>
      </w:r>
    </w:p>
    <w:p w:rsidR="007C08E4" w:rsidRPr="00F77469" w:rsidRDefault="00CB1FF9" w:rsidP="00CB1FF9">
      <w:pPr>
        <w:spacing w:after="16"/>
        <w:ind w:left="567" w:hanging="476"/>
        <w:rPr>
          <w:rFonts w:cstheme="minorHAnsi"/>
        </w:rPr>
      </w:pPr>
      <w:r>
        <w:t xml:space="preserve">        </w:t>
      </w:r>
      <w:proofErr w:type="gramStart"/>
      <w:r>
        <w:t>ul</w:t>
      </w:r>
      <w:proofErr w:type="gramEnd"/>
      <w:r>
        <w:t>. Sztolniowa 26b, 44-251 Rybnik</w:t>
      </w:r>
      <w:r w:rsidR="007C08E4"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57"/>
        <w:ind w:left="91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CB1FF9" w:rsidRDefault="00CB1FF9" w:rsidP="007C08E4">
      <w:pPr>
        <w:spacing w:after="62"/>
        <w:ind w:left="3388" w:right="4478"/>
        <w:jc w:val="center"/>
        <w:rPr>
          <w:rFonts w:cstheme="minorHAnsi"/>
        </w:rPr>
      </w:pP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lastRenderedPageBreak/>
        <w:t xml:space="preserve">§ 6. </w:t>
      </w:r>
    </w:p>
    <w:p w:rsidR="007C08E4" w:rsidRPr="00F77469" w:rsidRDefault="007C08E4" w:rsidP="007C08E4">
      <w:pPr>
        <w:numPr>
          <w:ilvl w:val="0"/>
          <w:numId w:val="6"/>
        </w:numPr>
        <w:suppressAutoHyphens w:val="0"/>
        <w:spacing w:after="5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>Wy</w:t>
      </w:r>
      <w:r w:rsidR="00CB1FF9">
        <w:rPr>
          <w:rFonts w:cstheme="minorHAnsi"/>
        </w:rPr>
        <w:t>konawca udziela Zamawiającemu 24</w:t>
      </w:r>
      <w:r w:rsidRPr="00F77469">
        <w:rPr>
          <w:rFonts w:cstheme="minorHAnsi"/>
        </w:rPr>
        <w:t xml:space="preserve">-miesięcznej gwarancji </w:t>
      </w:r>
      <w:r w:rsidR="00CB1FF9">
        <w:rPr>
          <w:rFonts w:cstheme="minorHAnsi"/>
        </w:rPr>
        <w:t xml:space="preserve">na dostarczony przedmiot umowy w przypadku programów multimedialnych oraz </w:t>
      </w:r>
      <w:proofErr w:type="gramStart"/>
      <w:r w:rsidR="00CB1FF9">
        <w:rPr>
          <w:rFonts w:cstheme="minorHAnsi"/>
        </w:rPr>
        <w:t xml:space="preserve">laptopów </w:t>
      </w:r>
      <w:r w:rsidR="0079070E">
        <w:rPr>
          <w:rFonts w:cstheme="minorHAnsi"/>
        </w:rPr>
        <w:t xml:space="preserve">, </w:t>
      </w:r>
      <w:proofErr w:type="gramEnd"/>
      <w:r w:rsidR="0079070E">
        <w:rPr>
          <w:rFonts w:cstheme="minorHAnsi"/>
        </w:rPr>
        <w:t>a w przypadku monitora dotykowego 60</w:t>
      </w:r>
      <w:r w:rsidRPr="00F77469">
        <w:rPr>
          <w:rFonts w:cstheme="minorHAnsi"/>
        </w:rPr>
        <w:t xml:space="preserve"> </w:t>
      </w:r>
      <w:r w:rsidR="0079070E" w:rsidRPr="00F77469">
        <w:rPr>
          <w:rFonts w:cstheme="minorHAnsi"/>
        </w:rPr>
        <w:t>-miesięcznej gwarancji</w:t>
      </w:r>
      <w:r w:rsidR="0079070E">
        <w:rPr>
          <w:rFonts w:cstheme="minorHAnsi"/>
        </w:rPr>
        <w:t>.</w:t>
      </w:r>
    </w:p>
    <w:p w:rsidR="007C08E4" w:rsidRPr="00F77469" w:rsidRDefault="007C08E4" w:rsidP="007C08E4">
      <w:pPr>
        <w:numPr>
          <w:ilvl w:val="0"/>
          <w:numId w:val="6"/>
        </w:numPr>
        <w:suppressAutoHyphens w:val="0"/>
        <w:spacing w:after="55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Strony zgodnie postanawiają przedłużyć zastosowanie przepisów dotyczących rękojmi za wady fizyczne dostarczonego przedmiotu umowy o okres obowiązującej gwarancji wskazanej w ust. 1. </w:t>
      </w:r>
    </w:p>
    <w:p w:rsidR="007C08E4" w:rsidRPr="00F77469" w:rsidRDefault="007C08E4" w:rsidP="007C08E4">
      <w:pPr>
        <w:numPr>
          <w:ilvl w:val="0"/>
          <w:numId w:val="6"/>
        </w:numPr>
        <w:suppressAutoHyphens w:val="0"/>
        <w:spacing w:after="55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Bieg terminu gwarancji rozpoczyna się od daty podpisania przez obie strony protokołu odbioru. </w:t>
      </w:r>
    </w:p>
    <w:p w:rsidR="007C08E4" w:rsidRPr="00F77469" w:rsidRDefault="007C08E4" w:rsidP="007C08E4">
      <w:pPr>
        <w:numPr>
          <w:ilvl w:val="0"/>
          <w:numId w:val="6"/>
        </w:numPr>
        <w:suppressAutoHyphens w:val="0"/>
        <w:spacing w:after="53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niniejszej umowie. </w:t>
      </w:r>
    </w:p>
    <w:p w:rsidR="007C08E4" w:rsidRPr="00F77469" w:rsidRDefault="007C08E4" w:rsidP="007C08E4">
      <w:pPr>
        <w:numPr>
          <w:ilvl w:val="0"/>
          <w:numId w:val="6"/>
        </w:numPr>
        <w:suppressAutoHyphens w:val="0"/>
        <w:spacing w:after="54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Zamawiający powiadomi niezwłocznie Wykonawcę pocztą elektroniczną lub listem poleconym o wystąpieniu wad w przedmiocie objętym gwarancją i </w:t>
      </w:r>
      <w:proofErr w:type="gramStart"/>
      <w:r w:rsidRPr="00F77469">
        <w:rPr>
          <w:rFonts w:cstheme="minorHAnsi"/>
        </w:rPr>
        <w:t>rękojmią,  a</w:t>
      </w:r>
      <w:proofErr w:type="gramEnd"/>
      <w:r w:rsidRPr="00F77469">
        <w:rPr>
          <w:rFonts w:cstheme="minorHAnsi"/>
        </w:rPr>
        <w:t xml:space="preserve"> Wykonawca zobowiązuje się do ich usunięcia w terminie do 7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 </w:t>
      </w:r>
    </w:p>
    <w:p w:rsidR="007C08E4" w:rsidRPr="00F77469" w:rsidRDefault="007C08E4" w:rsidP="007C08E4">
      <w:pPr>
        <w:numPr>
          <w:ilvl w:val="0"/>
          <w:numId w:val="6"/>
        </w:numPr>
        <w:suppressAutoHyphens w:val="0"/>
        <w:spacing w:after="48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Zamawiający może dochodzić uprawnień z tytułu rękojmi za wady fizyczne przedmiotu umowy niezależnie od uprawnień przysługujących z tytułu gwarancji. </w:t>
      </w:r>
    </w:p>
    <w:p w:rsidR="007C08E4" w:rsidRPr="00F77469" w:rsidRDefault="007C08E4" w:rsidP="007C08E4">
      <w:pPr>
        <w:numPr>
          <w:ilvl w:val="0"/>
          <w:numId w:val="6"/>
        </w:numPr>
        <w:suppressAutoHyphens w:val="0"/>
        <w:spacing w:after="5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 </w:t>
      </w:r>
    </w:p>
    <w:p w:rsidR="007C08E4" w:rsidRPr="00F77469" w:rsidRDefault="007C08E4" w:rsidP="007C08E4">
      <w:pPr>
        <w:spacing w:after="57"/>
        <w:ind w:right="1040"/>
        <w:jc w:val="center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7. </w:t>
      </w:r>
    </w:p>
    <w:p w:rsidR="007C08E4" w:rsidRPr="00F77469" w:rsidRDefault="007C08E4" w:rsidP="007C08E4">
      <w:pPr>
        <w:numPr>
          <w:ilvl w:val="0"/>
          <w:numId w:val="7"/>
        </w:numPr>
        <w:suppressAutoHyphens w:val="0"/>
        <w:spacing w:after="61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>Osobą upoważnioną do sprawowania</w:t>
      </w:r>
      <w:r w:rsidR="0079070E">
        <w:rPr>
          <w:rFonts w:cstheme="minorHAnsi"/>
        </w:rPr>
        <w:t xml:space="preserve"> </w:t>
      </w:r>
      <w:r w:rsidRPr="00F77469">
        <w:rPr>
          <w:rFonts w:cstheme="minorHAnsi"/>
        </w:rPr>
        <w:t xml:space="preserve">kontroli ze </w:t>
      </w:r>
      <w:r w:rsidRPr="00F77469">
        <w:rPr>
          <w:rFonts w:cstheme="minorHAnsi"/>
        </w:rPr>
        <w:tab/>
        <w:t xml:space="preserve">strony </w:t>
      </w:r>
      <w:r w:rsidRPr="00F77469">
        <w:rPr>
          <w:rFonts w:cstheme="minorHAnsi"/>
        </w:rPr>
        <w:tab/>
        <w:t xml:space="preserve">Zamawiającego jest </w:t>
      </w:r>
    </w:p>
    <w:p w:rsidR="007C08E4" w:rsidRPr="00F77469" w:rsidRDefault="007C08E4" w:rsidP="007C08E4">
      <w:pPr>
        <w:spacing w:after="57"/>
        <w:ind w:left="529" w:right="1183"/>
        <w:rPr>
          <w:rFonts w:cstheme="minorHAnsi"/>
        </w:rPr>
      </w:pPr>
      <w:r w:rsidRPr="00F77469">
        <w:rPr>
          <w:rFonts w:cstheme="minorHAnsi"/>
        </w:rPr>
        <w:t xml:space="preserve">……………………….. </w:t>
      </w:r>
    </w:p>
    <w:p w:rsidR="007C08E4" w:rsidRPr="00F77469" w:rsidRDefault="007C08E4" w:rsidP="007C08E4">
      <w:pPr>
        <w:numPr>
          <w:ilvl w:val="0"/>
          <w:numId w:val="7"/>
        </w:numPr>
        <w:suppressAutoHyphens w:val="0"/>
        <w:spacing w:after="60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>Osobą</w:t>
      </w:r>
      <w:r w:rsidR="0079070E">
        <w:rPr>
          <w:rFonts w:cstheme="minorHAnsi"/>
        </w:rPr>
        <w:t xml:space="preserve"> </w:t>
      </w:r>
      <w:r w:rsidRPr="00F77469">
        <w:rPr>
          <w:rFonts w:cstheme="minorHAnsi"/>
        </w:rPr>
        <w:t>odpowiedzialną</w:t>
      </w:r>
      <w:r w:rsidR="0079070E">
        <w:rPr>
          <w:rFonts w:cstheme="minorHAnsi"/>
        </w:rPr>
        <w:t xml:space="preserve"> </w:t>
      </w:r>
      <w:r w:rsidRPr="00F77469">
        <w:rPr>
          <w:rFonts w:cstheme="minorHAnsi"/>
        </w:rPr>
        <w:t>za</w:t>
      </w:r>
      <w:r w:rsidRPr="00F77469">
        <w:rPr>
          <w:rFonts w:cstheme="minorHAnsi"/>
        </w:rPr>
        <w:tab/>
        <w:t>realizację zamówienia ze strony Wykonawcy</w:t>
      </w:r>
      <w:r w:rsidR="0079070E">
        <w:rPr>
          <w:rFonts w:cstheme="minorHAnsi"/>
        </w:rPr>
        <w:t xml:space="preserve"> </w:t>
      </w:r>
      <w:r w:rsidRPr="00F77469">
        <w:rPr>
          <w:rFonts w:cstheme="minorHAnsi"/>
        </w:rPr>
        <w:t xml:space="preserve">jest </w:t>
      </w:r>
    </w:p>
    <w:p w:rsidR="007C08E4" w:rsidRPr="00F77469" w:rsidRDefault="007C08E4" w:rsidP="007C08E4">
      <w:pPr>
        <w:spacing w:after="59"/>
        <w:ind w:left="529" w:right="1183"/>
        <w:rPr>
          <w:rFonts w:cstheme="minorHAnsi"/>
        </w:rPr>
      </w:pPr>
      <w:r w:rsidRPr="00F77469">
        <w:rPr>
          <w:rFonts w:cstheme="minorHAnsi"/>
        </w:rPr>
        <w:t xml:space="preserve">……………..………… </w:t>
      </w:r>
    </w:p>
    <w:p w:rsidR="007C08E4" w:rsidRPr="00F77469" w:rsidRDefault="007C08E4" w:rsidP="007C08E4">
      <w:pPr>
        <w:numPr>
          <w:ilvl w:val="0"/>
          <w:numId w:val="7"/>
        </w:numPr>
        <w:suppressAutoHyphens w:val="0"/>
        <w:spacing w:after="46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Zamawiający przewiduje możliwość zmiany osób, o których mowa w ust. 1 i 2. Zmiana ta wymaga pisemnego oświadczenia odpowiednio Zamawiającego lub Wykonawcy. </w:t>
      </w:r>
    </w:p>
    <w:p w:rsidR="007C08E4" w:rsidRPr="00F77469" w:rsidRDefault="007C08E4" w:rsidP="007C08E4">
      <w:pPr>
        <w:spacing w:after="57"/>
        <w:ind w:right="1040"/>
        <w:jc w:val="center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16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8. </w:t>
      </w:r>
    </w:p>
    <w:p w:rsidR="007C08E4" w:rsidRPr="00F77469" w:rsidRDefault="007C08E4" w:rsidP="007C08E4">
      <w:pPr>
        <w:spacing w:after="54"/>
        <w:ind w:right="1183"/>
        <w:rPr>
          <w:rFonts w:cstheme="minorHAnsi"/>
        </w:rPr>
      </w:pPr>
      <w:r w:rsidRPr="00F77469">
        <w:rPr>
          <w:rFonts w:cstheme="minorHAnsi"/>
        </w:rPr>
        <w:t xml:space="preserve">Zamawiający może odstąpić od umowy bez zachowania okresu wypowiedzenia, jeżeli Wykonawca: </w:t>
      </w:r>
    </w:p>
    <w:p w:rsidR="007C08E4" w:rsidRPr="00F77469" w:rsidRDefault="007C08E4" w:rsidP="007C08E4">
      <w:pPr>
        <w:numPr>
          <w:ilvl w:val="1"/>
          <w:numId w:val="7"/>
        </w:numPr>
        <w:suppressAutoHyphens w:val="0"/>
        <w:spacing w:after="57" w:line="268" w:lineRule="auto"/>
        <w:ind w:right="1183" w:hanging="360"/>
        <w:jc w:val="both"/>
        <w:rPr>
          <w:rFonts w:cstheme="minorHAnsi"/>
        </w:rPr>
      </w:pPr>
      <w:proofErr w:type="gramStart"/>
      <w:r w:rsidRPr="00F77469">
        <w:rPr>
          <w:rFonts w:cstheme="minorHAnsi"/>
        </w:rPr>
        <w:t>zleci</w:t>
      </w:r>
      <w:proofErr w:type="gramEnd"/>
      <w:r w:rsidRPr="00F77469">
        <w:rPr>
          <w:rFonts w:cstheme="minorHAnsi"/>
        </w:rPr>
        <w:t xml:space="preserve"> wykonanie przedmiotu umowy podwykonawcy bez pisemnej zgody Zamawiającego, </w:t>
      </w:r>
    </w:p>
    <w:p w:rsidR="007C08E4" w:rsidRPr="00F77469" w:rsidRDefault="007C08E4" w:rsidP="007C08E4">
      <w:pPr>
        <w:numPr>
          <w:ilvl w:val="1"/>
          <w:numId w:val="7"/>
        </w:numPr>
        <w:suppressAutoHyphens w:val="0"/>
        <w:spacing w:after="42" w:line="268" w:lineRule="auto"/>
        <w:ind w:right="1183" w:hanging="360"/>
        <w:jc w:val="both"/>
        <w:rPr>
          <w:rFonts w:cstheme="minorHAnsi"/>
        </w:rPr>
      </w:pPr>
      <w:r w:rsidRPr="00F77469">
        <w:rPr>
          <w:rFonts w:cstheme="minorHAnsi"/>
        </w:rPr>
        <w:lastRenderedPageBreak/>
        <w:t xml:space="preserve">opóźnia się z realizacją przedmiotu umowy o 7 dni względem terminu </w:t>
      </w:r>
      <w:proofErr w:type="gramStart"/>
      <w:r w:rsidRPr="00F77469">
        <w:rPr>
          <w:rFonts w:cstheme="minorHAnsi"/>
        </w:rPr>
        <w:t>wskazanego  w</w:t>
      </w:r>
      <w:proofErr w:type="gramEnd"/>
      <w:r w:rsidRPr="00F77469">
        <w:rPr>
          <w:rFonts w:cstheme="minorHAnsi"/>
        </w:rPr>
        <w:t xml:space="preserve"> § 3. </w:t>
      </w:r>
    </w:p>
    <w:p w:rsidR="007C08E4" w:rsidRPr="00F77469" w:rsidRDefault="007C08E4" w:rsidP="007C08E4">
      <w:pPr>
        <w:spacing w:after="57"/>
        <w:ind w:left="91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9. </w:t>
      </w:r>
    </w:p>
    <w:p w:rsidR="007C08E4" w:rsidRPr="00F77469" w:rsidRDefault="007C08E4" w:rsidP="007C08E4">
      <w:pPr>
        <w:numPr>
          <w:ilvl w:val="0"/>
          <w:numId w:val="8"/>
        </w:numPr>
        <w:suppressAutoHyphens w:val="0"/>
        <w:spacing w:after="57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Wykonawca zapłaci Zamawiającemu karę umowną: </w:t>
      </w:r>
    </w:p>
    <w:p w:rsidR="007C08E4" w:rsidRPr="00F77469" w:rsidRDefault="007C08E4" w:rsidP="007C08E4">
      <w:pPr>
        <w:numPr>
          <w:ilvl w:val="1"/>
          <w:numId w:val="8"/>
        </w:numPr>
        <w:suppressAutoHyphens w:val="0"/>
        <w:spacing w:after="47" w:line="268" w:lineRule="auto"/>
        <w:ind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za odstąpienie od umowy z przyczyn niezależnych od Zamawiającego w </w:t>
      </w:r>
      <w:proofErr w:type="gramStart"/>
      <w:r w:rsidRPr="00F77469">
        <w:rPr>
          <w:rFonts w:cstheme="minorHAnsi"/>
        </w:rPr>
        <w:t>wysokości  10% kwoty</w:t>
      </w:r>
      <w:proofErr w:type="gramEnd"/>
      <w:r w:rsidRPr="00F77469">
        <w:rPr>
          <w:rFonts w:cstheme="minorHAnsi"/>
        </w:rPr>
        <w:t xml:space="preserve"> opisanej w § 4 ust. 1, </w:t>
      </w:r>
    </w:p>
    <w:p w:rsidR="007C08E4" w:rsidRPr="00F77469" w:rsidRDefault="007C08E4" w:rsidP="007C08E4">
      <w:pPr>
        <w:numPr>
          <w:ilvl w:val="1"/>
          <w:numId w:val="8"/>
        </w:numPr>
        <w:suppressAutoHyphens w:val="0"/>
        <w:spacing w:after="44" w:line="268" w:lineRule="auto"/>
        <w:ind w:right="1183" w:hanging="360"/>
        <w:jc w:val="both"/>
        <w:rPr>
          <w:rFonts w:cstheme="minorHAnsi"/>
        </w:rPr>
      </w:pPr>
      <w:proofErr w:type="gramStart"/>
      <w:r w:rsidRPr="00F77469">
        <w:rPr>
          <w:rFonts w:cstheme="minorHAnsi"/>
        </w:rPr>
        <w:t>za</w:t>
      </w:r>
      <w:proofErr w:type="gramEnd"/>
      <w:r w:rsidRPr="00F77469">
        <w:rPr>
          <w:rFonts w:cstheme="minorHAnsi"/>
        </w:rPr>
        <w:t xml:space="preserve"> opóźnienie w dostawie przedmiotu umowy w wysokości 2 % wynagrodzenia umownego określonego w § 4 ust. 1 za każdy dzień opóźnienia, </w:t>
      </w:r>
    </w:p>
    <w:p w:rsidR="007C08E4" w:rsidRPr="00F77469" w:rsidRDefault="007C08E4" w:rsidP="007C08E4">
      <w:pPr>
        <w:numPr>
          <w:ilvl w:val="1"/>
          <w:numId w:val="8"/>
        </w:numPr>
        <w:suppressAutoHyphens w:val="0"/>
        <w:spacing w:after="51" w:line="268" w:lineRule="auto"/>
        <w:ind w:right="1183" w:hanging="360"/>
        <w:jc w:val="both"/>
        <w:rPr>
          <w:rFonts w:cstheme="minorHAnsi"/>
        </w:rPr>
      </w:pPr>
      <w:proofErr w:type="gramStart"/>
      <w:r w:rsidRPr="00F77469">
        <w:rPr>
          <w:rFonts w:cstheme="minorHAnsi"/>
        </w:rPr>
        <w:t>za</w:t>
      </w:r>
      <w:proofErr w:type="gramEnd"/>
      <w:r w:rsidRPr="00F77469">
        <w:rPr>
          <w:rFonts w:cstheme="minorHAnsi"/>
        </w:rPr>
        <w:t xml:space="preserve"> opóźnienie w usuwaniu wad stwierdzonych przy odbiorze albo w okresie rękojmi lub gwarancji w wysokości 2</w:t>
      </w:r>
      <w:r w:rsidRPr="00F77469">
        <w:rPr>
          <w:rFonts w:cstheme="minorHAnsi"/>
          <w:color w:val="FF0000"/>
        </w:rPr>
        <w:t xml:space="preserve"> </w:t>
      </w:r>
      <w:r w:rsidRPr="00F77469">
        <w:rPr>
          <w:rFonts w:cstheme="minorHAnsi"/>
        </w:rPr>
        <w:t xml:space="preserve">% wynagrodzenia umownego określonego w § 4 ust. 1 za każdy dzień opóźnienia, licząc od ustalonego terminu ich usunięcia. </w:t>
      </w:r>
    </w:p>
    <w:p w:rsidR="007C08E4" w:rsidRPr="00F77469" w:rsidRDefault="007C08E4" w:rsidP="007C08E4">
      <w:pPr>
        <w:numPr>
          <w:ilvl w:val="0"/>
          <w:numId w:val="8"/>
        </w:numPr>
        <w:suppressAutoHyphens w:val="0"/>
        <w:spacing w:after="48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Odstąpienie od umowy nie powoduje utraty możliwości dochodzenia wyżej wskazanych kar umownych przez Zamawiającego. </w:t>
      </w:r>
    </w:p>
    <w:p w:rsidR="007C08E4" w:rsidRPr="00F77469" w:rsidRDefault="007C08E4" w:rsidP="007C08E4">
      <w:pPr>
        <w:numPr>
          <w:ilvl w:val="0"/>
          <w:numId w:val="8"/>
        </w:numPr>
        <w:suppressAutoHyphens w:val="0"/>
        <w:spacing w:after="50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Naliczone przez Zamawiającego kary umowne zostaną potrącone z przysługującego Wykonawcy wynagrodzenia, na co Wykonawca wyraża zgodę. </w:t>
      </w:r>
    </w:p>
    <w:p w:rsidR="007C08E4" w:rsidRPr="00F77469" w:rsidRDefault="007C08E4" w:rsidP="007C08E4">
      <w:pPr>
        <w:numPr>
          <w:ilvl w:val="0"/>
          <w:numId w:val="8"/>
        </w:numPr>
        <w:suppressAutoHyphens w:val="0"/>
        <w:spacing w:after="5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Zamawiający może dochodzić odszkodowania uzupełniającego na zasadach ogólnych. </w:t>
      </w:r>
    </w:p>
    <w:p w:rsidR="007C08E4" w:rsidRPr="00F77469" w:rsidRDefault="007C08E4" w:rsidP="007C08E4">
      <w:pPr>
        <w:spacing w:after="59"/>
        <w:ind w:left="91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16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10. </w:t>
      </w:r>
    </w:p>
    <w:p w:rsidR="007C08E4" w:rsidRPr="00F77469" w:rsidRDefault="007C08E4" w:rsidP="007C08E4">
      <w:pPr>
        <w:spacing w:after="45"/>
        <w:ind w:right="1183"/>
        <w:rPr>
          <w:rFonts w:cstheme="minorHAnsi"/>
        </w:rPr>
      </w:pPr>
      <w:r w:rsidRPr="00F77469">
        <w:rPr>
          <w:rFonts w:cstheme="minorHAnsi"/>
        </w:rPr>
        <w:t xml:space="preserve">Wierzytelność wynikająca z niniejszej umowy nie może być przedmiotem cesji na rzecz osób trzecich bez zgody Zamawiającego. </w:t>
      </w:r>
    </w:p>
    <w:p w:rsidR="007C08E4" w:rsidRPr="00F77469" w:rsidRDefault="007C08E4" w:rsidP="007C08E4">
      <w:pPr>
        <w:spacing w:after="59"/>
        <w:ind w:right="1040"/>
        <w:jc w:val="center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11. </w:t>
      </w:r>
    </w:p>
    <w:p w:rsidR="007C08E4" w:rsidRPr="00F77469" w:rsidRDefault="007C08E4" w:rsidP="007C08E4">
      <w:pPr>
        <w:spacing w:after="34"/>
        <w:ind w:right="1183"/>
        <w:rPr>
          <w:rFonts w:cstheme="minorHAnsi"/>
        </w:rPr>
      </w:pPr>
      <w:r w:rsidRPr="00F77469">
        <w:rPr>
          <w:rFonts w:cstheme="minorHAnsi"/>
        </w:rPr>
        <w:t xml:space="preserve">W razie zaistnienia istotnej zmiany okoliczności powodującej, że wykonanie umowy nie </w:t>
      </w:r>
      <w:proofErr w:type="gramStart"/>
      <w:r w:rsidRPr="00F77469">
        <w:rPr>
          <w:rFonts w:cstheme="minorHAnsi"/>
        </w:rPr>
        <w:t>leży  w</w:t>
      </w:r>
      <w:proofErr w:type="gramEnd"/>
      <w:r w:rsidRPr="00F77469">
        <w:rPr>
          <w:rFonts w:cstheme="minorHAnsi"/>
        </w:rPr>
        <w:t xml:space="preserve"> interesie publicznym, czego nie można było przewidzieć w chwili zawarcia umowy, Zamawiający może odstąpić od umowy w terminie 30 dni od dnia powzięcia wiadomości  o tych okolicznościach. W takim przypadku Wykonawca może żądać wyłącznie wynagrodzenia należnego mu z tytułu wykonania części umowy. </w:t>
      </w:r>
    </w:p>
    <w:p w:rsidR="007C08E4" w:rsidRPr="00F77469" w:rsidRDefault="007C08E4" w:rsidP="007C08E4">
      <w:pPr>
        <w:spacing w:after="61"/>
        <w:ind w:right="1040"/>
        <w:jc w:val="center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12. </w:t>
      </w:r>
    </w:p>
    <w:p w:rsidR="007C08E4" w:rsidRPr="00F77469" w:rsidRDefault="007C08E4" w:rsidP="007C08E4">
      <w:pPr>
        <w:numPr>
          <w:ilvl w:val="0"/>
          <w:numId w:val="9"/>
        </w:numPr>
        <w:suppressAutoHyphens w:val="0"/>
        <w:spacing w:after="43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>Zakazuje się istotnych zmian postanowień zawartej umowy w</w:t>
      </w:r>
      <w:r w:rsidR="0079070E">
        <w:rPr>
          <w:rFonts w:cstheme="minorHAnsi"/>
        </w:rPr>
        <w:t xml:space="preserve"> stosunku do treści </w:t>
      </w:r>
      <w:proofErr w:type="spellStart"/>
      <w:r w:rsidR="0079070E">
        <w:rPr>
          <w:rFonts w:cstheme="minorHAnsi"/>
        </w:rPr>
        <w:t>oferty</w:t>
      </w:r>
      <w:proofErr w:type="gramStart"/>
      <w:r w:rsidR="0079070E">
        <w:rPr>
          <w:rFonts w:cstheme="minorHAnsi"/>
        </w:rPr>
        <w:t>,</w:t>
      </w:r>
      <w:r w:rsidRPr="00F77469">
        <w:rPr>
          <w:rFonts w:cstheme="minorHAnsi"/>
        </w:rPr>
        <w:t>na</w:t>
      </w:r>
      <w:proofErr w:type="spellEnd"/>
      <w:proofErr w:type="gramEnd"/>
      <w:r w:rsidRPr="00F77469">
        <w:rPr>
          <w:rFonts w:cstheme="minorHAnsi"/>
        </w:rPr>
        <w:t xml:space="preserve"> podstawie której dokonano wyboru Wykonawcy, chyba że konieczność wprowadzenia takich zmian wynika z okoliczności, których nie można było przewidzieć w chwili zawarcia umowy lub zmiany te są korzystne dla Zamawiają</w:t>
      </w:r>
      <w:r w:rsidR="0079070E">
        <w:rPr>
          <w:rFonts w:cstheme="minorHAnsi"/>
        </w:rPr>
        <w:t xml:space="preserve">cego. Zmiana umowy dokonana </w:t>
      </w:r>
      <w:r w:rsidRPr="00F77469">
        <w:rPr>
          <w:rFonts w:cstheme="minorHAnsi"/>
        </w:rPr>
        <w:t xml:space="preserve">z naruszeniem powyższego warunku jest nieważna.  </w:t>
      </w:r>
    </w:p>
    <w:p w:rsidR="007C08E4" w:rsidRPr="00F77469" w:rsidRDefault="007C08E4" w:rsidP="007C08E4">
      <w:pPr>
        <w:numPr>
          <w:ilvl w:val="0"/>
          <w:numId w:val="9"/>
        </w:numPr>
        <w:suppressAutoHyphens w:val="0"/>
        <w:spacing w:after="5" w:line="268" w:lineRule="auto"/>
        <w:ind w:left="519" w:right="1183" w:hanging="360"/>
        <w:jc w:val="both"/>
        <w:rPr>
          <w:rFonts w:cstheme="minorHAnsi"/>
        </w:rPr>
      </w:pPr>
      <w:r w:rsidRPr="00F77469">
        <w:rPr>
          <w:rFonts w:cstheme="minorHAnsi"/>
        </w:rPr>
        <w:t xml:space="preserve">Wszelkie zmiany i uzupełnienia umowy wymagają dla swej ważności formy pisemnej. </w:t>
      </w:r>
    </w:p>
    <w:p w:rsidR="007C08E4" w:rsidRPr="00F77469" w:rsidRDefault="007C08E4" w:rsidP="007C08E4">
      <w:pPr>
        <w:spacing w:after="61"/>
        <w:ind w:right="1040"/>
        <w:jc w:val="center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79070E" w:rsidRDefault="0079070E" w:rsidP="007C08E4">
      <w:pPr>
        <w:spacing w:after="62"/>
        <w:ind w:left="3388" w:right="4478"/>
        <w:jc w:val="center"/>
        <w:rPr>
          <w:rFonts w:cstheme="minorHAnsi"/>
        </w:rPr>
      </w:pP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13. </w:t>
      </w:r>
    </w:p>
    <w:p w:rsidR="007C08E4" w:rsidRPr="00F77469" w:rsidRDefault="007C08E4" w:rsidP="007C08E4">
      <w:pPr>
        <w:ind w:right="1183"/>
        <w:rPr>
          <w:rFonts w:cstheme="minorHAnsi"/>
        </w:rPr>
      </w:pPr>
      <w:r w:rsidRPr="00F77469">
        <w:rPr>
          <w:rFonts w:cstheme="minorHAnsi"/>
        </w:rPr>
        <w:t xml:space="preserve">W sprawach nieuregulowanych umową zastosowanie mają przepisy Kodeksu Cywilnego. </w:t>
      </w:r>
    </w:p>
    <w:p w:rsidR="007C08E4" w:rsidRPr="00F77469" w:rsidRDefault="007C08E4" w:rsidP="007C08E4">
      <w:pPr>
        <w:spacing w:after="59"/>
        <w:ind w:right="1040"/>
        <w:jc w:val="center"/>
        <w:rPr>
          <w:rFonts w:cstheme="minorHAnsi"/>
        </w:rPr>
      </w:pPr>
      <w:r w:rsidRPr="00F77469">
        <w:rPr>
          <w:rFonts w:cstheme="minorHAnsi"/>
        </w:rPr>
        <w:lastRenderedPageBreak/>
        <w:t xml:space="preserve"> </w:t>
      </w:r>
    </w:p>
    <w:p w:rsidR="007C08E4" w:rsidRPr="00F77469" w:rsidRDefault="007C08E4" w:rsidP="007C08E4">
      <w:pPr>
        <w:spacing w:after="62"/>
        <w:ind w:left="3388" w:right="4478"/>
        <w:jc w:val="center"/>
        <w:rPr>
          <w:rFonts w:cstheme="minorHAnsi"/>
        </w:rPr>
      </w:pPr>
      <w:r w:rsidRPr="00F77469">
        <w:rPr>
          <w:rFonts w:cstheme="minorHAnsi"/>
        </w:rPr>
        <w:t xml:space="preserve">§ 14. </w:t>
      </w:r>
    </w:p>
    <w:p w:rsidR="007C08E4" w:rsidRPr="00F77469" w:rsidRDefault="007C08E4" w:rsidP="007C08E4">
      <w:pPr>
        <w:spacing w:after="48"/>
        <w:ind w:right="1183"/>
        <w:rPr>
          <w:rFonts w:cstheme="minorHAnsi"/>
        </w:rPr>
      </w:pPr>
      <w:r w:rsidRPr="00F77469">
        <w:rPr>
          <w:rFonts w:cstheme="minorHAnsi"/>
        </w:rPr>
        <w:t xml:space="preserve">Sprawy sporne mogące wynikać na tle realizacji niniejszej umowy rozstrzygane będą przez Sąd właściwy ze względu na siedzibę Zamawiającego. </w:t>
      </w:r>
    </w:p>
    <w:p w:rsidR="0079070E" w:rsidRDefault="007C08E4" w:rsidP="0079070E">
      <w:pPr>
        <w:spacing w:after="16"/>
        <w:ind w:left="91"/>
        <w:rPr>
          <w:rFonts w:cstheme="minorHAnsi"/>
        </w:rPr>
      </w:pPr>
      <w:r w:rsidRPr="00F77469">
        <w:rPr>
          <w:rFonts w:cstheme="minorHAnsi"/>
        </w:rPr>
        <w:t xml:space="preserve"> </w:t>
      </w:r>
      <w:r w:rsidR="0079070E">
        <w:rPr>
          <w:rFonts w:cstheme="minorHAnsi"/>
        </w:rPr>
        <w:tab/>
      </w:r>
      <w:r w:rsidR="0079070E">
        <w:rPr>
          <w:rFonts w:cstheme="minorHAnsi"/>
        </w:rPr>
        <w:tab/>
      </w:r>
      <w:r w:rsidR="0079070E">
        <w:rPr>
          <w:rFonts w:cstheme="minorHAnsi"/>
        </w:rPr>
        <w:tab/>
      </w:r>
      <w:r w:rsidR="0079070E">
        <w:rPr>
          <w:rFonts w:cstheme="minorHAnsi"/>
        </w:rPr>
        <w:tab/>
      </w:r>
      <w:r w:rsidR="0079070E">
        <w:rPr>
          <w:rFonts w:cstheme="minorHAnsi"/>
        </w:rPr>
        <w:tab/>
        <w:t xml:space="preserve">    </w:t>
      </w:r>
      <w:r w:rsidRPr="00F77469">
        <w:rPr>
          <w:rFonts w:cstheme="minorHAnsi"/>
        </w:rPr>
        <w:t>§ 15.</w:t>
      </w:r>
    </w:p>
    <w:p w:rsidR="007C08E4" w:rsidRPr="00F77469" w:rsidRDefault="007C08E4" w:rsidP="0079070E">
      <w:pPr>
        <w:ind w:right="1183"/>
        <w:jc w:val="both"/>
        <w:rPr>
          <w:rFonts w:cstheme="minorHAnsi"/>
        </w:rPr>
      </w:pPr>
      <w:r w:rsidRPr="00F77469">
        <w:rPr>
          <w:rFonts w:cstheme="minorHAnsi"/>
        </w:rPr>
        <w:t xml:space="preserve"> Umowę sporządzono w dwóch jednobrzmiących egzemplarzach po jednym </w:t>
      </w:r>
      <w:proofErr w:type="gramStart"/>
      <w:r w:rsidRPr="00F77469">
        <w:rPr>
          <w:rFonts w:cstheme="minorHAnsi"/>
        </w:rPr>
        <w:t xml:space="preserve">dla </w:t>
      </w:r>
      <w:r w:rsidR="0079070E">
        <w:rPr>
          <w:rFonts w:cstheme="minorHAnsi"/>
        </w:rPr>
        <w:t xml:space="preserve">      </w:t>
      </w:r>
      <w:r w:rsidRPr="00F77469">
        <w:rPr>
          <w:rFonts w:cstheme="minorHAnsi"/>
        </w:rPr>
        <w:t>Zamawiającego</w:t>
      </w:r>
      <w:proofErr w:type="gramEnd"/>
      <w:r w:rsidRPr="00F77469">
        <w:rPr>
          <w:rFonts w:cstheme="minorHAnsi"/>
        </w:rPr>
        <w:t xml:space="preserve"> i Wykonawcy. </w:t>
      </w:r>
    </w:p>
    <w:p w:rsidR="007C08E4" w:rsidRDefault="007C08E4" w:rsidP="007C08E4">
      <w:pPr>
        <w:spacing w:after="16"/>
        <w:ind w:left="91"/>
        <w:rPr>
          <w:rFonts w:cstheme="minorHAnsi"/>
        </w:rPr>
      </w:pPr>
      <w:r w:rsidRPr="00F77469">
        <w:rPr>
          <w:rFonts w:cstheme="minorHAnsi"/>
        </w:rPr>
        <w:t xml:space="preserve"> </w:t>
      </w:r>
    </w:p>
    <w:p w:rsidR="00AA75DE" w:rsidRDefault="00AA75DE" w:rsidP="007C08E4">
      <w:pPr>
        <w:spacing w:after="16"/>
        <w:ind w:left="91"/>
        <w:rPr>
          <w:rFonts w:cstheme="minorHAnsi"/>
        </w:rPr>
      </w:pPr>
    </w:p>
    <w:p w:rsidR="00AA75DE" w:rsidRPr="00F77469" w:rsidRDefault="00AA75DE" w:rsidP="007C08E4">
      <w:pPr>
        <w:spacing w:after="16"/>
        <w:ind w:left="91"/>
        <w:rPr>
          <w:rFonts w:cstheme="minorHAnsi"/>
        </w:rPr>
      </w:pPr>
    </w:p>
    <w:p w:rsidR="007C08E4" w:rsidRPr="00F77469" w:rsidRDefault="007C08E4">
      <w:pPr>
        <w:rPr>
          <w:rFonts w:cstheme="minorHAnsi"/>
        </w:rPr>
      </w:pPr>
    </w:p>
    <w:p w:rsidR="007C08E4" w:rsidRPr="00F77469" w:rsidRDefault="00AA75DE">
      <w:pPr>
        <w:rPr>
          <w:rFonts w:cstheme="minorHAnsi"/>
        </w:rPr>
      </w:pPr>
      <w:proofErr w:type="gramStart"/>
      <w:r>
        <w:rPr>
          <w:rFonts w:cstheme="minorHAnsi"/>
        </w:rPr>
        <w:t>Zamawiający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Wykonawca</w:t>
      </w:r>
      <w:proofErr w:type="gramEnd"/>
    </w:p>
    <w:sectPr w:rsidR="007C08E4" w:rsidRPr="00F774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53612"/>
    <w:multiLevelType w:val="hybridMultilevel"/>
    <w:tmpl w:val="28188E0E"/>
    <w:lvl w:ilvl="0" w:tplc="274C183C">
      <w:start w:val="1"/>
      <w:numFmt w:val="decimal"/>
      <w:lvlText w:val="%1)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F132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E2646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8D438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258A2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A7520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AAA30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2D18C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8F0D2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B65C8"/>
    <w:multiLevelType w:val="hybridMultilevel"/>
    <w:tmpl w:val="F2542A08"/>
    <w:lvl w:ilvl="0" w:tplc="E4925990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1A6E">
      <w:start w:val="1"/>
      <w:numFmt w:val="lowerLetter"/>
      <w:lvlText w:val="%2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ADEA4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8FD6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6347A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23EA8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80A5A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0C1D4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26F3C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CC4CA8"/>
    <w:multiLevelType w:val="multilevel"/>
    <w:tmpl w:val="03F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7636C"/>
    <w:multiLevelType w:val="multilevel"/>
    <w:tmpl w:val="F278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E3FBC"/>
    <w:multiLevelType w:val="multilevel"/>
    <w:tmpl w:val="9700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67A84"/>
    <w:multiLevelType w:val="multilevel"/>
    <w:tmpl w:val="CDC6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327E9"/>
    <w:multiLevelType w:val="multilevel"/>
    <w:tmpl w:val="B630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B2A2D"/>
    <w:multiLevelType w:val="hybridMultilevel"/>
    <w:tmpl w:val="56D49C3E"/>
    <w:lvl w:ilvl="0" w:tplc="60924510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6B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A9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1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23E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2A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6E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04E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C143F3"/>
    <w:multiLevelType w:val="hybridMultilevel"/>
    <w:tmpl w:val="24CAC8EC"/>
    <w:lvl w:ilvl="0" w:tplc="BDD4FDF2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45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8A1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A9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EA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E7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AA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0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4F2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0E66EE"/>
    <w:multiLevelType w:val="multilevel"/>
    <w:tmpl w:val="09D8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74DD8"/>
    <w:multiLevelType w:val="multilevel"/>
    <w:tmpl w:val="275E9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668112D"/>
    <w:multiLevelType w:val="multilevel"/>
    <w:tmpl w:val="2200C4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7D322E"/>
    <w:multiLevelType w:val="hybridMultilevel"/>
    <w:tmpl w:val="9D2C333A"/>
    <w:lvl w:ilvl="0" w:tplc="9AD67A9C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412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E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6F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AC1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64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80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26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41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610AF1"/>
    <w:multiLevelType w:val="multilevel"/>
    <w:tmpl w:val="FF96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9D0D26"/>
    <w:multiLevelType w:val="hybridMultilevel"/>
    <w:tmpl w:val="51F82360"/>
    <w:lvl w:ilvl="0" w:tplc="7A0A34CA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AA57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E04F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721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681F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4A0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2DE5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477E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0BB8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191047"/>
    <w:multiLevelType w:val="hybridMultilevel"/>
    <w:tmpl w:val="5A54C682"/>
    <w:lvl w:ilvl="0" w:tplc="0E2E44C8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28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24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E4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0F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A8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47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679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08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D83961"/>
    <w:multiLevelType w:val="hybridMultilevel"/>
    <w:tmpl w:val="F8986818"/>
    <w:lvl w:ilvl="0" w:tplc="00BEF6D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4144A">
      <w:start w:val="1"/>
      <w:numFmt w:val="decimal"/>
      <w:lvlText w:val="%2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AD596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E050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4E3D2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721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4352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0506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EEBA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A84231"/>
    <w:multiLevelType w:val="multilevel"/>
    <w:tmpl w:val="1B4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F2378E"/>
    <w:multiLevelType w:val="multilevel"/>
    <w:tmpl w:val="FCF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4"/>
  </w:num>
  <w:num w:numId="5">
    <w:abstractNumId w:val="9"/>
  </w:num>
  <w:num w:numId="6">
    <w:abstractNumId w:val="10"/>
  </w:num>
  <w:num w:numId="7">
    <w:abstractNumId w:val="18"/>
  </w:num>
  <w:num w:numId="8">
    <w:abstractNumId w:val="2"/>
  </w:num>
  <w:num w:numId="9">
    <w:abstractNumId w:val="16"/>
  </w:num>
  <w:num w:numId="10">
    <w:abstractNumId w:val="1"/>
  </w:num>
  <w:num w:numId="11">
    <w:abstractNumId w:val="8"/>
  </w:num>
  <w:num w:numId="12">
    <w:abstractNumId w:val="19"/>
  </w:num>
  <w:num w:numId="13">
    <w:abstractNumId w:val="20"/>
  </w:num>
  <w:num w:numId="14">
    <w:abstractNumId w:val="11"/>
  </w:num>
  <w:num w:numId="15">
    <w:abstractNumId w:val="4"/>
  </w:num>
  <w:num w:numId="16">
    <w:abstractNumId w:val="3"/>
  </w:num>
  <w:num w:numId="17">
    <w:abstractNumId w:val="15"/>
  </w:num>
  <w:num w:numId="18">
    <w:abstractNumId w:val="6"/>
  </w:num>
  <w:num w:numId="19">
    <w:abstractNumId w:val="7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D5"/>
    <w:rsid w:val="00302CA1"/>
    <w:rsid w:val="005246D5"/>
    <w:rsid w:val="00591D42"/>
    <w:rsid w:val="005E2873"/>
    <w:rsid w:val="0079070E"/>
    <w:rsid w:val="007C08E4"/>
    <w:rsid w:val="007F53A4"/>
    <w:rsid w:val="00837CDD"/>
    <w:rsid w:val="00A6181F"/>
    <w:rsid w:val="00AA75DE"/>
    <w:rsid w:val="00AC2247"/>
    <w:rsid w:val="00AF6A8C"/>
    <w:rsid w:val="00C04048"/>
    <w:rsid w:val="00C120FD"/>
    <w:rsid w:val="00C70806"/>
    <w:rsid w:val="00CB1FF9"/>
    <w:rsid w:val="00E43D55"/>
    <w:rsid w:val="00E75978"/>
    <w:rsid w:val="00E97B43"/>
    <w:rsid w:val="00EE54DC"/>
    <w:rsid w:val="00F20981"/>
    <w:rsid w:val="00F7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D09F-015F-46D0-9FC1-DFE4FC3F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661"/>
    <w:pPr>
      <w:spacing w:after="160" w:line="259" w:lineRule="auto"/>
    </w:pPr>
  </w:style>
  <w:style w:type="paragraph" w:styleId="Nagwek2">
    <w:name w:val="heading 2"/>
    <w:next w:val="Normalny"/>
    <w:link w:val="Nagwek2Znak"/>
    <w:uiPriority w:val="9"/>
    <w:unhideWhenUsed/>
    <w:qFormat/>
    <w:rsid w:val="00837CDD"/>
    <w:pPr>
      <w:keepNext/>
      <w:keepLines/>
      <w:suppressAutoHyphens w:val="0"/>
      <w:spacing w:after="48" w:line="259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uiPriority w:val="99"/>
    <w:qFormat/>
    <w:rsid w:val="001C5FD3"/>
    <w:rPr>
      <w:rFonts w:ascii="Trebuchet MS" w:hAnsi="Trebuchet MS" w:cs="Trebuchet MS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0F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0F3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0F3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0F3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qFormat/>
    <w:rsid w:val="00927F10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paragraph" w:styleId="Bezodstpw">
    <w:name w:val="No Spacing"/>
    <w:uiPriority w:val="1"/>
    <w:qFormat/>
    <w:rsid w:val="001C5FD3"/>
    <w:rPr>
      <w:rFonts w:ascii="Calibri" w:eastAsiaTheme="minorEastAsia" w:hAnsi="Calibri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0F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0F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qFormat/>
    <w:rsid w:val="00700226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927F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table" w:styleId="Tabela-Siatka">
    <w:name w:val="Table Grid"/>
    <w:basedOn w:val="Standardowy"/>
    <w:uiPriority w:val="39"/>
    <w:rsid w:val="00A9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37CD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81F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alzp.pl/kody-cpv/szczegoly/monitory-dotykowe-1987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portalzp.pl/kody-cpv/szczegoly/monitory-dotykowe-198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portalzp.pl/kody-cpv/szczegoly/monitory-dotykowe-19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3EA15-4ADC-4BCA-8564-D19C699F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2952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ZENIA</cp:lastModifiedBy>
  <cp:revision>2</cp:revision>
  <cp:lastPrinted>2018-05-20T17:00:00Z</cp:lastPrinted>
  <dcterms:created xsi:type="dcterms:W3CDTF">2021-11-02T10:15:00Z</dcterms:created>
  <dcterms:modified xsi:type="dcterms:W3CDTF">2021-11-02T10:15:00Z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